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66AE5" w14:textId="04F9EF7D" w:rsidR="00B44BC1" w:rsidRDefault="00B44BC1" w:rsidP="004533F2">
      <w:pPr>
        <w:jc w:val="center"/>
        <w:rPr>
          <w:b/>
          <w:bCs/>
          <w:color w:val="E72063"/>
          <w:sz w:val="28"/>
          <w:szCs w:val="28"/>
        </w:rPr>
      </w:pPr>
    </w:p>
    <w:p w14:paraId="1E644650" w14:textId="41FCD12E" w:rsidR="000C7E59" w:rsidRPr="001F3DA0" w:rsidRDefault="17831C20" w:rsidP="001B438A">
      <w:pPr>
        <w:jc w:val="center"/>
        <w:rPr>
          <w:b/>
          <w:bCs/>
          <w:color w:val="E72063"/>
          <w:sz w:val="28"/>
          <w:szCs w:val="28"/>
        </w:rPr>
      </w:pPr>
      <w:r w:rsidRPr="5264E08F">
        <w:rPr>
          <w:b/>
          <w:bCs/>
          <w:color w:val="E72063"/>
          <w:sz w:val="28"/>
          <w:szCs w:val="28"/>
        </w:rPr>
        <w:t>GM Early Years Nurture Microgrant</w:t>
      </w:r>
      <w:r w:rsidR="000C7E59" w:rsidRPr="5264E08F">
        <w:rPr>
          <w:b/>
          <w:bCs/>
          <w:color w:val="E72063"/>
          <w:sz w:val="28"/>
          <w:szCs w:val="28"/>
        </w:rPr>
        <w:t xml:space="preserve"> </w:t>
      </w:r>
      <w:r w:rsidR="001F3DA0" w:rsidRPr="5264E08F">
        <w:rPr>
          <w:b/>
          <w:bCs/>
          <w:color w:val="E72063"/>
          <w:sz w:val="28"/>
          <w:szCs w:val="28"/>
        </w:rPr>
        <w:t>Fund</w:t>
      </w:r>
    </w:p>
    <w:p w14:paraId="57312908" w14:textId="016F2636" w:rsidR="00DA520F" w:rsidRPr="00B44BC1" w:rsidRDefault="00B44BC1" w:rsidP="00B44BC1">
      <w:pPr>
        <w:jc w:val="center"/>
        <w:rPr>
          <w:b/>
          <w:bCs/>
          <w:color w:val="E72063"/>
          <w:sz w:val="28"/>
          <w:szCs w:val="28"/>
        </w:rPr>
      </w:pPr>
      <w:r w:rsidRPr="5264E08F">
        <w:rPr>
          <w:b/>
          <w:bCs/>
          <w:color w:val="E72063"/>
          <w:sz w:val="28"/>
          <w:szCs w:val="28"/>
        </w:rPr>
        <w:t xml:space="preserve"> </w:t>
      </w:r>
      <w:r w:rsidR="001F3DA0" w:rsidRPr="5264E08F">
        <w:rPr>
          <w:b/>
          <w:bCs/>
          <w:color w:val="E72063"/>
          <w:sz w:val="28"/>
          <w:szCs w:val="28"/>
        </w:rPr>
        <w:t>Grant Guidance Notes</w:t>
      </w:r>
    </w:p>
    <w:p w14:paraId="527638A2" w14:textId="0F72BB41" w:rsidR="00B56713" w:rsidRPr="00550EFD" w:rsidRDefault="00B56713" w:rsidP="00B56713">
      <w:pPr>
        <w:rPr>
          <w:color w:val="E72063"/>
        </w:rPr>
      </w:pPr>
      <w:r w:rsidRPr="5264E08F">
        <w:rPr>
          <w:b/>
          <w:bCs/>
          <w:color w:val="E72063"/>
        </w:rPr>
        <w:t>Background</w:t>
      </w:r>
      <w:r w:rsidRPr="5264E08F">
        <w:rPr>
          <w:color w:val="E72063"/>
        </w:rPr>
        <w:t> </w:t>
      </w:r>
    </w:p>
    <w:p w14:paraId="463E7D98" w14:textId="77777777" w:rsidR="00633DAE" w:rsidRDefault="3912D1CC" w:rsidP="00D03AD7">
      <w:pPr>
        <w:spacing w:line="360" w:lineRule="auto"/>
        <w:rPr>
          <w:rFonts w:eastAsiaTheme="minorEastAsia"/>
          <w:lang w:val="en-US"/>
        </w:rPr>
      </w:pPr>
      <w:r w:rsidRPr="65258315">
        <w:rPr>
          <w:rFonts w:eastAsiaTheme="minorEastAsia"/>
          <w:lang w:val="en-US"/>
        </w:rPr>
        <w:t>Within G</w:t>
      </w:r>
      <w:r w:rsidR="6E1D908E" w:rsidRPr="65258315">
        <w:rPr>
          <w:rFonts w:eastAsiaTheme="minorEastAsia"/>
          <w:lang w:val="en-US"/>
        </w:rPr>
        <w:t xml:space="preserve">reater </w:t>
      </w:r>
      <w:r w:rsidRPr="65258315">
        <w:rPr>
          <w:rFonts w:eastAsiaTheme="minorEastAsia"/>
          <w:lang w:val="en-US"/>
        </w:rPr>
        <w:t>M</w:t>
      </w:r>
      <w:r w:rsidR="07FF680A" w:rsidRPr="65258315">
        <w:rPr>
          <w:rFonts w:eastAsiaTheme="minorEastAsia"/>
          <w:lang w:val="en-US"/>
        </w:rPr>
        <w:t>anchester</w:t>
      </w:r>
      <w:r w:rsidRPr="65258315">
        <w:rPr>
          <w:rFonts w:eastAsiaTheme="minorEastAsia"/>
          <w:lang w:val="en-US"/>
        </w:rPr>
        <w:t xml:space="preserve"> there is a commitment to support every child to have the best possible start in </w:t>
      </w:r>
      <w:r w:rsidR="17AD2846" w:rsidRPr="65258315">
        <w:rPr>
          <w:rFonts w:eastAsiaTheme="minorEastAsia"/>
          <w:lang w:val="en-US"/>
        </w:rPr>
        <w:t>life,</w:t>
      </w:r>
      <w:r w:rsidRPr="65258315">
        <w:rPr>
          <w:rFonts w:eastAsiaTheme="minorEastAsia"/>
          <w:lang w:val="en-US"/>
        </w:rPr>
        <w:t xml:space="preserve"> so they </w:t>
      </w:r>
      <w:r w:rsidR="4D1E2F36" w:rsidRPr="65258315">
        <w:rPr>
          <w:rFonts w:eastAsiaTheme="minorEastAsia"/>
          <w:lang w:val="en-US"/>
        </w:rPr>
        <w:t>can</w:t>
      </w:r>
      <w:r w:rsidRPr="65258315">
        <w:rPr>
          <w:rFonts w:eastAsiaTheme="minorEastAsia"/>
          <w:lang w:val="en-US"/>
        </w:rPr>
        <w:t xml:space="preserve"> succeed and thrive.</w:t>
      </w:r>
      <w:r w:rsidR="005A7A62">
        <w:rPr>
          <w:rFonts w:eastAsiaTheme="minorEastAsia"/>
          <w:lang w:val="en-US"/>
        </w:rPr>
        <w:t xml:space="preserve"> </w:t>
      </w:r>
    </w:p>
    <w:p w14:paraId="532E8B42" w14:textId="1E0C0D96" w:rsidR="00BF7AED" w:rsidRPr="00BF7AED" w:rsidRDefault="005A7A62" w:rsidP="00F90AA8">
      <w:pPr>
        <w:spacing w:line="360" w:lineRule="auto"/>
        <w:rPr>
          <w:rFonts w:eastAsiaTheme="minorEastAsia"/>
          <w:lang w:val="en-US"/>
        </w:rPr>
      </w:pPr>
      <w:r>
        <w:rPr>
          <w:rFonts w:eastAsiaTheme="minorEastAsia"/>
          <w:lang w:val="en-US"/>
        </w:rPr>
        <w:t xml:space="preserve">The </w:t>
      </w:r>
      <w:r w:rsidR="3912D1CC" w:rsidRPr="5264E08F">
        <w:rPr>
          <w:rFonts w:eastAsiaTheme="minorEastAsia"/>
          <w:lang w:val="en-US"/>
        </w:rPr>
        <w:t xml:space="preserve">VCFSE </w:t>
      </w:r>
      <w:r w:rsidR="00804273">
        <w:rPr>
          <w:rFonts w:eastAsiaTheme="minorEastAsia"/>
          <w:lang w:val="en-US"/>
        </w:rPr>
        <w:t>sector</w:t>
      </w:r>
      <w:r w:rsidR="3912D1CC" w:rsidRPr="5264E08F">
        <w:rPr>
          <w:rFonts w:eastAsiaTheme="minorEastAsia"/>
          <w:lang w:val="en-US"/>
        </w:rPr>
        <w:t xml:space="preserve"> </w:t>
      </w:r>
      <w:r w:rsidRPr="5264E08F">
        <w:rPr>
          <w:rFonts w:eastAsiaTheme="minorEastAsia"/>
          <w:lang w:val="en-US"/>
        </w:rPr>
        <w:t>plays</w:t>
      </w:r>
      <w:r w:rsidR="3912D1CC" w:rsidRPr="5264E08F">
        <w:rPr>
          <w:rFonts w:eastAsiaTheme="minorEastAsia"/>
          <w:lang w:val="en-US"/>
        </w:rPr>
        <w:t xml:space="preserve"> a vital part in supporting families with children in the </w:t>
      </w:r>
      <w:r w:rsidR="00A3730F">
        <w:rPr>
          <w:rFonts w:eastAsiaTheme="minorEastAsia"/>
          <w:lang w:val="en-US"/>
        </w:rPr>
        <w:t>E</w:t>
      </w:r>
      <w:r w:rsidR="3912D1CC" w:rsidRPr="5264E08F">
        <w:rPr>
          <w:rFonts w:eastAsiaTheme="minorEastAsia"/>
          <w:lang w:val="en-US"/>
        </w:rPr>
        <w:t xml:space="preserve">arly </w:t>
      </w:r>
      <w:r w:rsidR="00A3730F">
        <w:rPr>
          <w:rFonts w:eastAsiaTheme="minorEastAsia"/>
          <w:lang w:val="en-US"/>
        </w:rPr>
        <w:t>Y</w:t>
      </w:r>
      <w:r w:rsidR="3912D1CC" w:rsidRPr="5264E08F">
        <w:rPr>
          <w:rFonts w:eastAsiaTheme="minorEastAsia"/>
          <w:lang w:val="en-US"/>
        </w:rPr>
        <w:t>ears</w:t>
      </w:r>
      <w:r w:rsidR="00BF7AED">
        <w:rPr>
          <w:rFonts w:eastAsiaTheme="minorEastAsia"/>
          <w:lang w:val="en-US"/>
        </w:rPr>
        <w:t xml:space="preserve">. </w:t>
      </w:r>
      <w:r w:rsidR="00F90AA8" w:rsidRPr="5264E08F">
        <w:rPr>
          <w:rFonts w:eastAsiaTheme="minorEastAsia"/>
          <w:lang w:val="en-US"/>
        </w:rPr>
        <w:t xml:space="preserve">GMCA </w:t>
      </w:r>
      <w:r w:rsidR="00675B88">
        <w:rPr>
          <w:rFonts w:eastAsiaTheme="minorEastAsia"/>
          <w:lang w:val="en-US"/>
        </w:rPr>
        <w:t xml:space="preserve">are </w:t>
      </w:r>
      <w:r w:rsidR="00F90AA8">
        <w:rPr>
          <w:rFonts w:eastAsiaTheme="minorEastAsia"/>
          <w:lang w:val="en-US"/>
        </w:rPr>
        <w:t xml:space="preserve">working to develop </w:t>
      </w:r>
      <w:r w:rsidR="00BF7AED" w:rsidRPr="00BF7AED">
        <w:rPr>
          <w:rFonts w:eastAsiaTheme="minorEastAsia"/>
        </w:rPr>
        <w:t xml:space="preserve">a </w:t>
      </w:r>
      <w:r w:rsidR="00F90AA8">
        <w:rPr>
          <w:rFonts w:eastAsiaTheme="minorEastAsia"/>
        </w:rPr>
        <w:t>deeper</w:t>
      </w:r>
      <w:r w:rsidR="00BF7AED" w:rsidRPr="00BF7AED">
        <w:rPr>
          <w:rFonts w:eastAsiaTheme="minorEastAsia"/>
        </w:rPr>
        <w:t xml:space="preserve"> understanding of the</w:t>
      </w:r>
      <w:r w:rsidR="00F90AA8">
        <w:rPr>
          <w:rFonts w:eastAsiaTheme="minorEastAsia"/>
        </w:rPr>
        <w:t xml:space="preserve"> scope, reach and </w:t>
      </w:r>
      <w:r w:rsidR="00675B88">
        <w:rPr>
          <w:rFonts w:eastAsiaTheme="minorEastAsia"/>
        </w:rPr>
        <w:t>activity of the</w:t>
      </w:r>
      <w:r w:rsidR="00BF7AED" w:rsidRPr="00BF7AED">
        <w:rPr>
          <w:rFonts w:eastAsiaTheme="minorEastAsia"/>
        </w:rPr>
        <w:t xml:space="preserve"> early years family support </w:t>
      </w:r>
      <w:r w:rsidR="00F90AA8">
        <w:rPr>
          <w:rFonts w:eastAsiaTheme="minorEastAsia"/>
        </w:rPr>
        <w:t>offer across the</w:t>
      </w:r>
      <w:r w:rsidR="00BF7AED" w:rsidRPr="00BF7AED">
        <w:rPr>
          <w:rFonts w:eastAsiaTheme="minorEastAsia"/>
        </w:rPr>
        <w:t xml:space="preserve"> V</w:t>
      </w:r>
      <w:r w:rsidR="00F90AA8">
        <w:rPr>
          <w:rFonts w:eastAsiaTheme="minorEastAsia"/>
        </w:rPr>
        <w:t xml:space="preserve">CFSE </w:t>
      </w:r>
      <w:r w:rsidR="00BF7AED" w:rsidRPr="00BF7AED">
        <w:rPr>
          <w:rFonts w:eastAsiaTheme="minorEastAsia"/>
        </w:rPr>
        <w:t>sector in Greater Manchester</w:t>
      </w:r>
      <w:r w:rsidR="00675B88">
        <w:rPr>
          <w:rFonts w:eastAsiaTheme="minorEastAsia"/>
        </w:rPr>
        <w:t>.</w:t>
      </w:r>
    </w:p>
    <w:p w14:paraId="17DA3C2C" w14:textId="2F74DB21" w:rsidR="00BF7AED" w:rsidRPr="00BF7AED" w:rsidRDefault="00D03AD7" w:rsidP="00D03AD7">
      <w:pPr>
        <w:spacing w:line="360" w:lineRule="auto"/>
        <w:rPr>
          <w:rFonts w:eastAsiaTheme="minorEastAsia"/>
        </w:rPr>
      </w:pPr>
      <w:r>
        <w:rPr>
          <w:rFonts w:eastAsiaTheme="minorEastAsia"/>
        </w:rPr>
        <w:t>The ambition</w:t>
      </w:r>
      <w:r w:rsidR="009703E3">
        <w:rPr>
          <w:rFonts w:eastAsiaTheme="minorEastAsia"/>
        </w:rPr>
        <w:t xml:space="preserve"> </w:t>
      </w:r>
      <w:r>
        <w:rPr>
          <w:rFonts w:eastAsiaTheme="minorEastAsia"/>
        </w:rPr>
        <w:t>is to build</w:t>
      </w:r>
      <w:r w:rsidR="00BF7AED" w:rsidRPr="00BF7AED">
        <w:rPr>
          <w:rFonts w:eastAsiaTheme="minorEastAsia"/>
        </w:rPr>
        <w:t xml:space="preserve"> capacity</w:t>
      </w:r>
      <w:r w:rsidR="00F92B8D">
        <w:rPr>
          <w:rFonts w:eastAsiaTheme="minorEastAsia"/>
        </w:rPr>
        <w:t xml:space="preserve"> </w:t>
      </w:r>
      <w:r w:rsidR="00141A8E">
        <w:rPr>
          <w:rFonts w:eastAsiaTheme="minorEastAsia"/>
        </w:rPr>
        <w:t>within the VCFSE</w:t>
      </w:r>
      <w:r w:rsidR="00BF7AED" w:rsidRPr="00BF7AED">
        <w:rPr>
          <w:rFonts w:eastAsiaTheme="minorEastAsia"/>
        </w:rPr>
        <w:t xml:space="preserve"> </w:t>
      </w:r>
      <w:r w:rsidR="00FE6A01">
        <w:rPr>
          <w:rFonts w:eastAsiaTheme="minorEastAsia"/>
        </w:rPr>
        <w:t xml:space="preserve">sector </w:t>
      </w:r>
      <w:r w:rsidR="00042F28">
        <w:rPr>
          <w:rFonts w:eastAsiaTheme="minorEastAsia"/>
        </w:rPr>
        <w:t xml:space="preserve">to </w:t>
      </w:r>
      <w:r w:rsidR="002D478A">
        <w:rPr>
          <w:rFonts w:eastAsiaTheme="minorEastAsia"/>
        </w:rPr>
        <w:t>develop and strengthen the</w:t>
      </w:r>
      <w:r w:rsidR="00F92B8D">
        <w:rPr>
          <w:rFonts w:eastAsiaTheme="minorEastAsia"/>
        </w:rPr>
        <w:t xml:space="preserve"> </w:t>
      </w:r>
      <w:r w:rsidR="00BF7AED" w:rsidRPr="00BF7AED">
        <w:rPr>
          <w:rFonts w:eastAsiaTheme="minorEastAsia"/>
        </w:rPr>
        <w:t>family and peer support offer</w:t>
      </w:r>
      <w:r w:rsidR="00EA70F2">
        <w:rPr>
          <w:rFonts w:eastAsiaTheme="minorEastAsia"/>
        </w:rPr>
        <w:t>,</w:t>
      </w:r>
      <w:r w:rsidR="00BF7AED" w:rsidRPr="00BF7AED">
        <w:rPr>
          <w:rFonts w:eastAsiaTheme="minorEastAsia"/>
        </w:rPr>
        <w:t xml:space="preserve"> with a particular focus on addressing health inequalities and </w:t>
      </w:r>
      <w:r w:rsidR="00591B32">
        <w:rPr>
          <w:rFonts w:eastAsiaTheme="minorEastAsia"/>
        </w:rPr>
        <w:t xml:space="preserve">the </w:t>
      </w:r>
      <w:r w:rsidR="00BF7AED" w:rsidRPr="00BF7AED">
        <w:rPr>
          <w:rFonts w:eastAsiaTheme="minorEastAsia"/>
        </w:rPr>
        <w:t xml:space="preserve">inequities that impact </w:t>
      </w:r>
      <w:r w:rsidR="00DC2F13">
        <w:rPr>
          <w:rFonts w:eastAsiaTheme="minorEastAsia"/>
        </w:rPr>
        <w:t>babies and toddlers</w:t>
      </w:r>
      <w:r w:rsidR="00591B32">
        <w:rPr>
          <w:rFonts w:eastAsiaTheme="minorEastAsia"/>
        </w:rPr>
        <w:t xml:space="preserve"> and their</w:t>
      </w:r>
      <w:r w:rsidR="00DC2F13">
        <w:rPr>
          <w:rFonts w:eastAsiaTheme="minorEastAsia"/>
        </w:rPr>
        <w:t xml:space="preserve"> </w:t>
      </w:r>
      <w:r w:rsidR="004B0039">
        <w:rPr>
          <w:rFonts w:eastAsiaTheme="minorEastAsia"/>
        </w:rPr>
        <w:t>opportunit</w:t>
      </w:r>
      <w:r w:rsidR="00FA1BCA">
        <w:rPr>
          <w:rFonts w:eastAsiaTheme="minorEastAsia"/>
        </w:rPr>
        <w:t>y</w:t>
      </w:r>
      <w:r w:rsidR="004B0039">
        <w:rPr>
          <w:rFonts w:eastAsiaTheme="minorEastAsia"/>
        </w:rPr>
        <w:t xml:space="preserve"> to Start Well</w:t>
      </w:r>
      <w:r w:rsidR="00F15E79">
        <w:rPr>
          <w:rFonts w:eastAsiaTheme="minorEastAsia"/>
        </w:rPr>
        <w:t xml:space="preserve"> in GM</w:t>
      </w:r>
      <w:r w:rsidR="00EB768B">
        <w:rPr>
          <w:rFonts w:eastAsiaTheme="minorEastAsia"/>
        </w:rPr>
        <w:t xml:space="preserve">. </w:t>
      </w:r>
    </w:p>
    <w:p w14:paraId="3927CE65" w14:textId="5E66A9D6" w:rsidR="00B56713" w:rsidRPr="00550EFD" w:rsidRDefault="00B56713" w:rsidP="5264E08F">
      <w:pPr>
        <w:spacing w:line="360" w:lineRule="auto"/>
        <w:rPr>
          <w:b/>
          <w:bCs/>
          <w:color w:val="E72063"/>
        </w:rPr>
      </w:pPr>
      <w:r w:rsidRPr="5264E08F">
        <w:rPr>
          <w:b/>
          <w:bCs/>
          <w:color w:val="E72063"/>
        </w:rPr>
        <w:t>Aims of the Fund</w:t>
      </w:r>
      <w:r w:rsidRPr="5264E08F">
        <w:rPr>
          <w:color w:val="E72063"/>
        </w:rPr>
        <w:t> </w:t>
      </w:r>
    </w:p>
    <w:p w14:paraId="3E1B35A1" w14:textId="0E9B6B00" w:rsidR="0BBB90FE" w:rsidRPr="00550EFD" w:rsidRDefault="008E0CAE" w:rsidP="00103B5E">
      <w:pPr>
        <w:spacing w:line="276" w:lineRule="auto"/>
        <w:rPr>
          <w:rFonts w:eastAsiaTheme="minorEastAsia"/>
          <w:lang w:val="en-US"/>
        </w:rPr>
      </w:pPr>
      <w:r>
        <w:rPr>
          <w:rFonts w:eastAsiaTheme="minorEastAsia"/>
          <w:lang w:val="en-US"/>
        </w:rPr>
        <w:t>T</w:t>
      </w:r>
      <w:r w:rsidR="002D478A" w:rsidRPr="5264E08F">
        <w:rPr>
          <w:rFonts w:eastAsiaTheme="minorEastAsia"/>
          <w:lang w:val="en-US"/>
        </w:rPr>
        <w:t xml:space="preserve">he </w:t>
      </w:r>
      <w:r w:rsidR="007F4F0F">
        <w:rPr>
          <w:rFonts w:eastAsiaTheme="minorEastAsia"/>
          <w:lang w:val="en-US"/>
        </w:rPr>
        <w:t>N</w:t>
      </w:r>
      <w:r w:rsidR="002D478A" w:rsidRPr="5264E08F">
        <w:rPr>
          <w:rFonts w:eastAsiaTheme="minorEastAsia"/>
          <w:lang w:val="en-US"/>
        </w:rPr>
        <w:t xml:space="preserve">urture </w:t>
      </w:r>
      <w:r w:rsidR="007F4F0F">
        <w:rPr>
          <w:rFonts w:eastAsiaTheme="minorEastAsia"/>
          <w:lang w:val="en-US"/>
        </w:rPr>
        <w:t>M</w:t>
      </w:r>
      <w:r>
        <w:rPr>
          <w:rFonts w:eastAsiaTheme="minorEastAsia"/>
          <w:lang w:val="en-US"/>
        </w:rPr>
        <w:t>i</w:t>
      </w:r>
      <w:r w:rsidR="002D478A" w:rsidRPr="5264E08F">
        <w:rPr>
          <w:rFonts w:eastAsiaTheme="minorEastAsia"/>
          <w:lang w:val="en-US"/>
        </w:rPr>
        <w:t xml:space="preserve">crogrant </w:t>
      </w:r>
      <w:r w:rsidR="007F4F0F">
        <w:rPr>
          <w:rFonts w:eastAsiaTheme="minorEastAsia"/>
          <w:lang w:val="en-US"/>
        </w:rPr>
        <w:t xml:space="preserve">fund </w:t>
      </w:r>
      <w:r w:rsidR="00925C11">
        <w:rPr>
          <w:rFonts w:eastAsiaTheme="minorEastAsia"/>
          <w:lang w:val="en-US"/>
        </w:rPr>
        <w:t>aims</w:t>
      </w:r>
      <w:r w:rsidR="002D478A" w:rsidRPr="5264E08F">
        <w:rPr>
          <w:rFonts w:eastAsiaTheme="minorEastAsia"/>
          <w:lang w:val="en-US"/>
        </w:rPr>
        <w:t xml:space="preserve"> to promote, connect and develop</w:t>
      </w:r>
      <w:r w:rsidR="007F4F0F">
        <w:rPr>
          <w:rFonts w:eastAsiaTheme="minorEastAsia"/>
          <w:lang w:val="en-US"/>
        </w:rPr>
        <w:t xml:space="preserve"> </w:t>
      </w:r>
      <w:r w:rsidR="00925C11">
        <w:rPr>
          <w:rFonts w:eastAsiaTheme="minorEastAsia"/>
          <w:lang w:val="en-US"/>
        </w:rPr>
        <w:t xml:space="preserve">the </w:t>
      </w:r>
      <w:r w:rsidR="000A49AF">
        <w:rPr>
          <w:rFonts w:eastAsiaTheme="minorEastAsia"/>
          <w:lang w:val="en-US"/>
        </w:rPr>
        <w:t>early years fam</w:t>
      </w:r>
      <w:r w:rsidR="0081505D">
        <w:rPr>
          <w:rFonts w:eastAsiaTheme="minorEastAsia"/>
          <w:lang w:val="en-US"/>
        </w:rPr>
        <w:t>ily support offer across Greater Manchester</w:t>
      </w:r>
      <w:r w:rsidR="007916A4">
        <w:rPr>
          <w:rFonts w:eastAsiaTheme="minorEastAsia"/>
          <w:lang w:val="en-US"/>
        </w:rPr>
        <w:t xml:space="preserve"> and</w:t>
      </w:r>
      <w:r w:rsidR="117797E6" w:rsidRPr="5264E08F">
        <w:rPr>
          <w:rFonts w:eastAsiaTheme="minorEastAsia"/>
          <w:lang w:val="en-US"/>
        </w:rPr>
        <w:t xml:space="preserve"> support</w:t>
      </w:r>
      <w:r w:rsidR="007916A4">
        <w:rPr>
          <w:rFonts w:eastAsiaTheme="minorEastAsia"/>
          <w:lang w:val="en-US"/>
        </w:rPr>
        <w:t>s</w:t>
      </w:r>
      <w:r w:rsidR="117797E6" w:rsidRPr="5264E08F">
        <w:rPr>
          <w:rFonts w:eastAsiaTheme="minorEastAsia"/>
          <w:lang w:val="en-US"/>
        </w:rPr>
        <w:t xml:space="preserve"> the overarching aims:</w:t>
      </w:r>
    </w:p>
    <w:p w14:paraId="5BCC7BB2" w14:textId="17038366" w:rsidR="0BBB90FE" w:rsidRPr="00550EFD" w:rsidRDefault="00F15E79" w:rsidP="00103B5E">
      <w:pPr>
        <w:pStyle w:val="ListParagraph"/>
        <w:numPr>
          <w:ilvl w:val="0"/>
          <w:numId w:val="4"/>
        </w:numPr>
        <w:spacing w:after="0" w:line="276" w:lineRule="auto"/>
        <w:rPr>
          <w:rFonts w:eastAsiaTheme="minorEastAsia"/>
        </w:rPr>
      </w:pPr>
      <w:r>
        <w:rPr>
          <w:rFonts w:eastAsiaTheme="minorEastAsia"/>
        </w:rPr>
        <w:t>Supporting</w:t>
      </w:r>
      <w:r w:rsidR="117797E6" w:rsidRPr="5264E08F">
        <w:rPr>
          <w:rFonts w:eastAsiaTheme="minorEastAsia"/>
        </w:rPr>
        <w:t xml:space="preserve"> VCFSE capacity to develop the family support and peer support offer aimed at families and young children (0-5) in GM – with a particular focus on addressing inequalities and inequities that impact health, wellbeing and development</w:t>
      </w:r>
    </w:p>
    <w:p w14:paraId="69DF8B32" w14:textId="6D3321F7" w:rsidR="00541A45" w:rsidRPr="004F1535" w:rsidRDefault="117797E6" w:rsidP="00103B5E">
      <w:pPr>
        <w:pStyle w:val="ListParagraph"/>
        <w:numPr>
          <w:ilvl w:val="0"/>
          <w:numId w:val="4"/>
        </w:numPr>
        <w:spacing w:after="0" w:line="276" w:lineRule="auto"/>
        <w:rPr>
          <w:b/>
          <w:bCs/>
        </w:rPr>
      </w:pPr>
      <w:r w:rsidRPr="5264E08F">
        <w:rPr>
          <w:rFonts w:eastAsiaTheme="minorEastAsia"/>
        </w:rPr>
        <w:t>Strengthening collaboration between the VCFSE organisations</w:t>
      </w:r>
      <w:r w:rsidR="00F23DE4">
        <w:rPr>
          <w:rFonts w:eastAsiaTheme="minorEastAsia"/>
        </w:rPr>
        <w:t>,</w:t>
      </w:r>
      <w:r w:rsidRPr="5264E08F">
        <w:rPr>
          <w:rFonts w:eastAsiaTheme="minorEastAsia"/>
        </w:rPr>
        <w:t xml:space="preserve"> who s</w:t>
      </w:r>
      <w:r w:rsidR="00D0158A">
        <w:rPr>
          <w:rFonts w:eastAsiaTheme="minorEastAsia"/>
        </w:rPr>
        <w:t>upport children to start well in GM</w:t>
      </w:r>
      <w:r w:rsidR="00F23DE4">
        <w:rPr>
          <w:rFonts w:eastAsiaTheme="minorEastAsia"/>
        </w:rPr>
        <w:t>,</w:t>
      </w:r>
      <w:r w:rsidR="00F15E79">
        <w:rPr>
          <w:rFonts w:eastAsiaTheme="minorEastAsia"/>
        </w:rPr>
        <w:t xml:space="preserve"> and the </w:t>
      </w:r>
      <w:r w:rsidR="00C00372">
        <w:rPr>
          <w:rFonts w:eastAsiaTheme="minorEastAsia"/>
        </w:rPr>
        <w:t>wider system</w:t>
      </w:r>
      <w:r w:rsidRPr="5264E08F">
        <w:rPr>
          <w:rFonts w:eastAsiaTheme="minorEastAsia"/>
        </w:rPr>
        <w:t>.</w:t>
      </w:r>
    </w:p>
    <w:p w14:paraId="561805DB" w14:textId="77777777" w:rsidR="004F1535" w:rsidRPr="004F1535" w:rsidRDefault="004F1535" w:rsidP="004F1535">
      <w:pPr>
        <w:pStyle w:val="ListParagraph"/>
        <w:spacing w:after="0" w:line="257" w:lineRule="auto"/>
        <w:rPr>
          <w:b/>
          <w:bCs/>
        </w:rPr>
      </w:pPr>
    </w:p>
    <w:p w14:paraId="67522242" w14:textId="388538C4" w:rsidR="0BBB90FE" w:rsidRPr="00550EFD" w:rsidRDefault="0BBB90FE" w:rsidP="65258315">
      <w:pPr>
        <w:spacing w:line="360" w:lineRule="auto"/>
        <w:rPr>
          <w:rFonts w:ascii="Aptos" w:eastAsia="Aptos" w:hAnsi="Aptos" w:cs="Aptos"/>
          <w:b/>
          <w:bCs/>
          <w:color w:val="E72063"/>
        </w:rPr>
      </w:pPr>
      <w:r w:rsidRPr="65258315">
        <w:rPr>
          <w:rFonts w:ascii="Aptos" w:eastAsia="Aptos" w:hAnsi="Aptos" w:cs="Aptos"/>
          <w:b/>
          <w:bCs/>
          <w:color w:val="E72063"/>
        </w:rPr>
        <w:t>Priorities</w:t>
      </w:r>
      <w:r w:rsidR="4F55393E" w:rsidRPr="65258315">
        <w:rPr>
          <w:rFonts w:ascii="Calibri" w:eastAsia="Calibri" w:hAnsi="Calibri" w:cs="Calibri"/>
        </w:rPr>
        <w:t xml:space="preserve"> </w:t>
      </w:r>
    </w:p>
    <w:p w14:paraId="7FE0738E" w14:textId="75149C67" w:rsidR="0BBB90FE" w:rsidRPr="00550EFD" w:rsidRDefault="41D9AB8F" w:rsidP="5264E08F">
      <w:pPr>
        <w:spacing w:line="257" w:lineRule="auto"/>
        <w:rPr>
          <w:rFonts w:eastAsiaTheme="minorEastAsia"/>
        </w:rPr>
      </w:pPr>
      <w:r w:rsidRPr="5264E08F">
        <w:rPr>
          <w:rFonts w:eastAsiaTheme="minorEastAsia"/>
        </w:rPr>
        <w:t>The priority of the Nurture Microgrant fund is to s</w:t>
      </w:r>
      <w:r w:rsidR="4F55393E" w:rsidRPr="5264E08F">
        <w:rPr>
          <w:rFonts w:eastAsiaTheme="minorEastAsia"/>
        </w:rPr>
        <w:t>upport the wellbeing and development of children from conception 0-</w:t>
      </w:r>
      <w:r w:rsidR="00CE3EB5">
        <w:rPr>
          <w:rFonts w:eastAsiaTheme="minorEastAsia"/>
        </w:rPr>
        <w:t>5</w:t>
      </w:r>
      <w:r w:rsidR="4F55393E" w:rsidRPr="5264E08F">
        <w:rPr>
          <w:rFonts w:eastAsiaTheme="minorEastAsia"/>
        </w:rPr>
        <w:t xml:space="preserve"> </w:t>
      </w:r>
      <w:r w:rsidR="03DDEDAD" w:rsidRPr="5264E08F">
        <w:rPr>
          <w:rFonts w:eastAsiaTheme="minorEastAsia"/>
        </w:rPr>
        <w:t>and / or be</w:t>
      </w:r>
      <w:r w:rsidR="4F55393E" w:rsidRPr="5264E08F">
        <w:rPr>
          <w:rFonts w:eastAsiaTheme="minorEastAsia"/>
        </w:rPr>
        <w:t>nefits children 0-</w:t>
      </w:r>
      <w:r w:rsidR="00CE3EB5">
        <w:rPr>
          <w:rFonts w:eastAsiaTheme="minorEastAsia"/>
        </w:rPr>
        <w:t>5</w:t>
      </w:r>
      <w:r w:rsidR="4F55393E" w:rsidRPr="5264E08F">
        <w:rPr>
          <w:rFonts w:eastAsiaTheme="minorEastAsia"/>
        </w:rPr>
        <w:t xml:space="preserve"> by supporting their families</w:t>
      </w:r>
      <w:r w:rsidR="005A696B">
        <w:rPr>
          <w:rFonts w:eastAsiaTheme="minorEastAsia"/>
        </w:rPr>
        <w:t>.</w:t>
      </w:r>
    </w:p>
    <w:p w14:paraId="1696E20A" w14:textId="3FEBEEC1" w:rsidR="0BBB90FE" w:rsidRPr="00550EFD" w:rsidRDefault="4F55393E" w:rsidP="5264E08F">
      <w:pPr>
        <w:spacing w:line="257" w:lineRule="auto"/>
        <w:rPr>
          <w:rFonts w:eastAsiaTheme="minorEastAsia"/>
        </w:rPr>
      </w:pPr>
      <w:r w:rsidRPr="5264E08F">
        <w:rPr>
          <w:rFonts w:eastAsiaTheme="minorEastAsia"/>
        </w:rPr>
        <w:t>Applications are welcome for projects which provide direct support for families with a focus on one or more of the following:</w:t>
      </w:r>
    </w:p>
    <w:p w14:paraId="33CB912E" w14:textId="4E30128F" w:rsidR="0BBB90FE" w:rsidRPr="00D2525C" w:rsidRDefault="4F55393E" w:rsidP="00D2525C">
      <w:pPr>
        <w:pStyle w:val="ListParagraph"/>
        <w:numPr>
          <w:ilvl w:val="0"/>
          <w:numId w:val="3"/>
        </w:numPr>
        <w:spacing w:after="0" w:line="257" w:lineRule="auto"/>
        <w:rPr>
          <w:rFonts w:eastAsiaTheme="minorEastAsia"/>
        </w:rPr>
      </w:pPr>
      <w:r w:rsidRPr="5264E08F">
        <w:rPr>
          <w:rFonts w:eastAsiaTheme="minorEastAsia"/>
        </w:rPr>
        <w:t>Children experiencing adversity</w:t>
      </w:r>
    </w:p>
    <w:p w14:paraId="6E9BF89E" w14:textId="4FCB132E" w:rsidR="0BBB90FE" w:rsidRPr="00550EFD" w:rsidRDefault="4F55393E" w:rsidP="5264E08F">
      <w:pPr>
        <w:pStyle w:val="ListParagraph"/>
        <w:numPr>
          <w:ilvl w:val="0"/>
          <w:numId w:val="3"/>
        </w:numPr>
        <w:spacing w:after="0" w:line="257" w:lineRule="auto"/>
        <w:rPr>
          <w:rFonts w:eastAsiaTheme="minorEastAsia"/>
        </w:rPr>
      </w:pPr>
      <w:r w:rsidRPr="5264E08F">
        <w:rPr>
          <w:rFonts w:eastAsiaTheme="minorEastAsia"/>
        </w:rPr>
        <w:t>Communication</w:t>
      </w:r>
      <w:r w:rsidR="009D2F20">
        <w:rPr>
          <w:rFonts w:eastAsiaTheme="minorEastAsia"/>
        </w:rPr>
        <w:t xml:space="preserve">, </w:t>
      </w:r>
      <w:r w:rsidRPr="5264E08F">
        <w:rPr>
          <w:rFonts w:eastAsiaTheme="minorEastAsia"/>
        </w:rPr>
        <w:t>speech and language</w:t>
      </w:r>
    </w:p>
    <w:p w14:paraId="7AF22784" w14:textId="1355AEFC" w:rsidR="0BBB90FE" w:rsidRDefault="4F55393E" w:rsidP="5264E08F">
      <w:pPr>
        <w:pStyle w:val="ListParagraph"/>
        <w:numPr>
          <w:ilvl w:val="0"/>
          <w:numId w:val="3"/>
        </w:numPr>
        <w:spacing w:after="0" w:line="257" w:lineRule="auto"/>
        <w:rPr>
          <w:rFonts w:eastAsiaTheme="minorEastAsia"/>
        </w:rPr>
      </w:pPr>
      <w:r w:rsidRPr="65258315">
        <w:rPr>
          <w:rFonts w:eastAsiaTheme="minorEastAsia"/>
        </w:rPr>
        <w:t>Play and development</w:t>
      </w:r>
    </w:p>
    <w:p w14:paraId="59336F23" w14:textId="1F07BD2A" w:rsidR="00D2525C" w:rsidRPr="00550EFD" w:rsidRDefault="00D2525C" w:rsidP="5264E08F">
      <w:pPr>
        <w:pStyle w:val="ListParagraph"/>
        <w:numPr>
          <w:ilvl w:val="0"/>
          <w:numId w:val="3"/>
        </w:numPr>
        <w:spacing w:after="0" w:line="257" w:lineRule="auto"/>
        <w:rPr>
          <w:rFonts w:eastAsiaTheme="minorEastAsia"/>
        </w:rPr>
      </w:pPr>
      <w:r w:rsidRPr="5264E08F">
        <w:rPr>
          <w:rFonts w:eastAsiaTheme="minorEastAsia"/>
        </w:rPr>
        <w:t>P</w:t>
      </w:r>
      <w:r>
        <w:rPr>
          <w:rFonts w:eastAsiaTheme="minorEastAsia"/>
        </w:rPr>
        <w:t>ositive Parent Infant relationships</w:t>
      </w:r>
    </w:p>
    <w:p w14:paraId="45AD614A" w14:textId="7978B096" w:rsidR="65258315" w:rsidRDefault="65258315" w:rsidP="65258315">
      <w:pPr>
        <w:spacing w:after="0" w:line="257" w:lineRule="auto"/>
        <w:rPr>
          <w:rFonts w:eastAsiaTheme="minorEastAsia"/>
        </w:rPr>
      </w:pPr>
    </w:p>
    <w:p w14:paraId="1C253C12" w14:textId="38086C21" w:rsidR="43F15BB3" w:rsidRDefault="03672D87" w:rsidP="00AB0CA9">
      <w:pPr>
        <w:spacing w:after="0" w:line="257" w:lineRule="auto"/>
        <w:rPr>
          <w:rFonts w:eastAsiaTheme="minorEastAsia"/>
        </w:rPr>
      </w:pPr>
      <w:r w:rsidRPr="65258315">
        <w:rPr>
          <w:rFonts w:eastAsiaTheme="minorEastAsia"/>
        </w:rPr>
        <w:t xml:space="preserve">Funding will be allocated to ensure delivery across Greater Manchester. </w:t>
      </w:r>
    </w:p>
    <w:p w14:paraId="606E728E" w14:textId="77777777" w:rsidR="00AB0CA9" w:rsidRPr="00AB0CA9" w:rsidRDefault="00AB0CA9" w:rsidP="00AB0CA9">
      <w:pPr>
        <w:spacing w:after="0" w:line="257" w:lineRule="auto"/>
        <w:rPr>
          <w:rFonts w:eastAsiaTheme="minorEastAsia"/>
        </w:rPr>
      </w:pPr>
    </w:p>
    <w:p w14:paraId="499383D0" w14:textId="77777777" w:rsidR="0064152B" w:rsidRDefault="00290379" w:rsidP="00290379">
      <w:r w:rsidRPr="00FE7E18">
        <w:rPr>
          <w:b/>
        </w:rPr>
        <w:t xml:space="preserve">All </w:t>
      </w:r>
      <w:r w:rsidR="003A05A7">
        <w:rPr>
          <w:b/>
        </w:rPr>
        <w:t>successful grant holders</w:t>
      </w:r>
      <w:r>
        <w:t xml:space="preserve"> must be able to share and promote GMCA resources with families.</w:t>
      </w:r>
    </w:p>
    <w:p w14:paraId="6ECDD127" w14:textId="77777777" w:rsidR="0064152B" w:rsidRDefault="0064152B" w:rsidP="00290379"/>
    <w:p w14:paraId="1DAD6D7D" w14:textId="4B622698" w:rsidR="0064152B" w:rsidRPr="00F45282" w:rsidRDefault="0064152B" w:rsidP="00290379">
      <w:r w:rsidRPr="00F45282">
        <w:t xml:space="preserve">Grant Holders will be invited to attend </w:t>
      </w:r>
      <w:r w:rsidR="0049070D" w:rsidRPr="00F45282">
        <w:t>online webinars</w:t>
      </w:r>
      <w:r w:rsidR="00FB4C9B" w:rsidRPr="00F45282">
        <w:t xml:space="preserve"> to build </w:t>
      </w:r>
      <w:r w:rsidR="002B1AA3">
        <w:t xml:space="preserve">their </w:t>
      </w:r>
      <w:r w:rsidR="00FB4C9B" w:rsidRPr="00F45282">
        <w:t>knowledge</w:t>
      </w:r>
      <w:r w:rsidR="0049070D" w:rsidRPr="00F45282">
        <w:t xml:space="preserve"> and expertise around </w:t>
      </w:r>
      <w:r w:rsidR="00F45282">
        <w:t xml:space="preserve">Early Years </w:t>
      </w:r>
      <w:r w:rsidR="002B1AA3">
        <w:t xml:space="preserve">to strengthen their </w:t>
      </w:r>
      <w:r w:rsidR="00F45282">
        <w:t>offer</w:t>
      </w:r>
      <w:r w:rsidR="002B1AA3">
        <w:t xml:space="preserve"> in communities</w:t>
      </w:r>
      <w:r w:rsidR="00F45282">
        <w:t xml:space="preserve">, including </w:t>
      </w:r>
      <w:r w:rsidR="0049070D" w:rsidRPr="00F45282">
        <w:t xml:space="preserve">10 tip tips for talking, thriving, </w:t>
      </w:r>
      <w:r w:rsidR="009608D1">
        <w:t xml:space="preserve">and </w:t>
      </w:r>
      <w:r w:rsidR="0049070D" w:rsidRPr="00F45282">
        <w:t>physical development</w:t>
      </w:r>
      <w:r w:rsidR="00F45282">
        <w:t>.</w:t>
      </w:r>
      <w:r w:rsidR="0049070D" w:rsidRPr="00F45282">
        <w:t xml:space="preserve"> </w:t>
      </w:r>
    </w:p>
    <w:p w14:paraId="330E1441" w14:textId="4F829E58" w:rsidR="006E41D7" w:rsidRPr="006E41D7" w:rsidRDefault="002779F7" w:rsidP="5264E08F">
      <w:pPr>
        <w:rPr>
          <w:lang w:val="en-US"/>
        </w:rPr>
      </w:pPr>
      <w:r w:rsidRPr="00F45282">
        <w:t xml:space="preserve">These will be held </w:t>
      </w:r>
      <w:r w:rsidR="00187DAF">
        <w:t xml:space="preserve">once every </w:t>
      </w:r>
      <w:r w:rsidRPr="00F45282">
        <w:t>6-8 weeks led by GMCA pathway leads</w:t>
      </w:r>
      <w:r w:rsidR="00EB0A1F" w:rsidRPr="00F45282">
        <w:t xml:space="preserve">. </w:t>
      </w:r>
      <w:r w:rsidR="006C222B">
        <w:t xml:space="preserve">There will also be </w:t>
      </w:r>
      <w:r w:rsidR="00C70C90" w:rsidRPr="00F45282">
        <w:t xml:space="preserve">access to wider resources and </w:t>
      </w:r>
      <w:r w:rsidR="00C70C90">
        <w:t>s</w:t>
      </w:r>
      <w:r w:rsidR="00290379" w:rsidRPr="00F45282">
        <w:t xml:space="preserve">upport to develop plans for sustainability </w:t>
      </w:r>
      <w:r w:rsidR="00385D3C">
        <w:t>through</w:t>
      </w:r>
      <w:r w:rsidR="00290379" w:rsidRPr="00F45282">
        <w:t xml:space="preserve"> </w:t>
      </w:r>
      <w:r w:rsidR="00290379" w:rsidRPr="00F45282">
        <w:rPr>
          <w:lang w:val="en-US"/>
        </w:rPr>
        <w:t>peer network</w:t>
      </w:r>
      <w:r w:rsidR="00385D3C">
        <w:rPr>
          <w:lang w:val="en-US"/>
        </w:rPr>
        <w:t xml:space="preserve"> and </w:t>
      </w:r>
      <w:r w:rsidR="00290379" w:rsidRPr="00F45282">
        <w:rPr>
          <w:lang w:val="en-US"/>
        </w:rPr>
        <w:t>mentoring</w:t>
      </w:r>
      <w:r w:rsidR="00385D3C">
        <w:rPr>
          <w:lang w:val="en-US"/>
        </w:rPr>
        <w:t xml:space="preserve"> opportunities.</w:t>
      </w:r>
    </w:p>
    <w:p w14:paraId="320A992A" w14:textId="2E6F98DC" w:rsidR="43F15BB3" w:rsidRPr="00550EFD" w:rsidRDefault="5ED777B7" w:rsidP="5264E08F">
      <w:pPr>
        <w:rPr>
          <w:color w:val="E72063"/>
        </w:rPr>
      </w:pPr>
      <w:r w:rsidRPr="5264E08F">
        <w:rPr>
          <w:b/>
          <w:bCs/>
          <w:color w:val="E72063"/>
        </w:rPr>
        <w:t>Grant Amounts:</w:t>
      </w:r>
      <w:r w:rsidR="345FB9F7" w:rsidRPr="5264E08F">
        <w:t xml:space="preserve"> Grants of up to £2000 are available</w:t>
      </w:r>
    </w:p>
    <w:p w14:paraId="5271D407" w14:textId="73B6CDAB" w:rsidR="43F15BB3" w:rsidRPr="00550EFD" w:rsidRDefault="43F15BB3" w:rsidP="5264E08F">
      <w:pPr>
        <w:rPr>
          <w:b/>
          <w:bCs/>
          <w:color w:val="E72063"/>
        </w:rPr>
      </w:pPr>
    </w:p>
    <w:p w14:paraId="2719CFBC" w14:textId="057F2B5B" w:rsidR="43F15BB3" w:rsidRPr="00550EFD" w:rsidRDefault="43F15BB3">
      <w:pPr>
        <w:rPr>
          <w:color w:val="E72063"/>
        </w:rPr>
      </w:pPr>
      <w:r w:rsidRPr="5264E08F">
        <w:rPr>
          <w:b/>
          <w:bCs/>
          <w:color w:val="E72063"/>
        </w:rPr>
        <w:t>Key Dates</w:t>
      </w:r>
      <w:r w:rsidRPr="5264E08F">
        <w:rPr>
          <w:color w:val="E72063"/>
        </w:rPr>
        <w:t> </w:t>
      </w:r>
    </w:p>
    <w:p w14:paraId="17E4F411" w14:textId="22E35553" w:rsidR="43F15BB3" w:rsidRPr="00924EB2" w:rsidRDefault="43F15BB3" w:rsidP="5264E08F">
      <w:pPr>
        <w:numPr>
          <w:ilvl w:val="0"/>
          <w:numId w:val="17"/>
        </w:numPr>
        <w:rPr>
          <w:b/>
          <w:bCs/>
          <w:i/>
          <w:iCs/>
        </w:rPr>
      </w:pPr>
      <w:r w:rsidRPr="00924EB2">
        <w:rPr>
          <w:i/>
          <w:iCs/>
        </w:rPr>
        <w:t xml:space="preserve">All grants must be awarded before </w:t>
      </w:r>
      <w:r w:rsidR="1CF8D491" w:rsidRPr="00924EB2">
        <w:rPr>
          <w:b/>
          <w:bCs/>
          <w:i/>
          <w:iCs/>
        </w:rPr>
        <w:t xml:space="preserve">30 </w:t>
      </w:r>
      <w:r w:rsidR="00CC132A">
        <w:rPr>
          <w:b/>
          <w:bCs/>
          <w:i/>
          <w:iCs/>
        </w:rPr>
        <w:t>September</w:t>
      </w:r>
      <w:r w:rsidR="3CEE1017" w:rsidRPr="27B53CA7">
        <w:rPr>
          <w:b/>
          <w:bCs/>
          <w:i/>
          <w:iCs/>
        </w:rPr>
        <w:t xml:space="preserve"> </w:t>
      </w:r>
      <w:r w:rsidR="3CEE1017" w:rsidRPr="50F63FAC">
        <w:rPr>
          <w:b/>
          <w:bCs/>
          <w:i/>
          <w:iCs/>
        </w:rPr>
        <w:t>2025</w:t>
      </w:r>
    </w:p>
    <w:p w14:paraId="1389771B" w14:textId="67C07E44" w:rsidR="43F15BB3" w:rsidRPr="00924EB2" w:rsidRDefault="43F15BB3" w:rsidP="5264E08F">
      <w:pPr>
        <w:numPr>
          <w:ilvl w:val="0"/>
          <w:numId w:val="18"/>
        </w:numPr>
        <w:rPr>
          <w:b/>
          <w:bCs/>
          <w:i/>
          <w:iCs/>
        </w:rPr>
      </w:pPr>
      <w:r w:rsidRPr="00924EB2">
        <w:rPr>
          <w:i/>
          <w:iCs/>
        </w:rPr>
        <w:t xml:space="preserve">We will stop accepting applications on </w:t>
      </w:r>
      <w:r w:rsidR="00BD4158">
        <w:rPr>
          <w:b/>
          <w:bCs/>
          <w:i/>
          <w:iCs/>
        </w:rPr>
        <w:t>1 August 2025</w:t>
      </w:r>
    </w:p>
    <w:p w14:paraId="21452694" w14:textId="6AA9FD19" w:rsidR="43F15BB3" w:rsidRPr="00924EB2" w:rsidRDefault="43F15BB3" w:rsidP="00122ECF">
      <w:pPr>
        <w:numPr>
          <w:ilvl w:val="0"/>
          <w:numId w:val="19"/>
        </w:numPr>
        <w:rPr>
          <w:i/>
          <w:iCs/>
        </w:rPr>
      </w:pPr>
      <w:r w:rsidRPr="00924EB2">
        <w:rPr>
          <w:i/>
          <w:iCs/>
        </w:rPr>
        <w:t>All funding must be spent and projects delivered by</w:t>
      </w:r>
      <w:r w:rsidR="1E12A7B9" w:rsidRPr="00924EB2">
        <w:rPr>
          <w:i/>
          <w:iCs/>
        </w:rPr>
        <w:t xml:space="preserve"> </w:t>
      </w:r>
      <w:r w:rsidR="1E12A7B9" w:rsidRPr="00B963F0">
        <w:rPr>
          <w:b/>
          <w:bCs/>
          <w:i/>
          <w:iCs/>
        </w:rPr>
        <w:t>3</w:t>
      </w:r>
      <w:r w:rsidR="00EC7ED0">
        <w:rPr>
          <w:b/>
          <w:bCs/>
          <w:i/>
          <w:iCs/>
        </w:rPr>
        <w:t>0</w:t>
      </w:r>
      <w:r w:rsidR="1E12A7B9" w:rsidRPr="00B963F0">
        <w:rPr>
          <w:b/>
          <w:bCs/>
          <w:i/>
          <w:iCs/>
        </w:rPr>
        <w:t xml:space="preserve"> June 2026</w:t>
      </w:r>
    </w:p>
    <w:p w14:paraId="5A24871D" w14:textId="31961C45" w:rsidR="42464DAB" w:rsidRPr="001F3DA0" w:rsidRDefault="42464DAB" w:rsidP="52348A7E">
      <w:pPr>
        <w:rPr>
          <w:b/>
          <w:bCs/>
          <w:sz w:val="20"/>
          <w:szCs w:val="20"/>
        </w:rPr>
      </w:pPr>
      <w:r w:rsidRPr="001F3DA0">
        <w:rPr>
          <w:rFonts w:ascii="Aptos" w:eastAsia="Aptos" w:hAnsi="Aptos" w:cs="Aptos"/>
          <w:b/>
          <w:bCs/>
          <w:color w:val="E2125E"/>
        </w:rPr>
        <w:t>What we can fund:</w:t>
      </w:r>
    </w:p>
    <w:p w14:paraId="163259C5" w14:textId="44769B45" w:rsidR="3B5A762B" w:rsidRDefault="3B5A762B" w:rsidP="5264E08F">
      <w:pPr>
        <w:pStyle w:val="ListParagraph"/>
        <w:numPr>
          <w:ilvl w:val="0"/>
          <w:numId w:val="20"/>
        </w:numPr>
        <w:spacing w:after="0" w:line="276" w:lineRule="auto"/>
        <w:jc w:val="both"/>
        <w:rPr>
          <w:rFonts w:eastAsiaTheme="minorEastAsia"/>
        </w:rPr>
      </w:pPr>
      <w:r w:rsidRPr="5264E08F">
        <w:rPr>
          <w:rFonts w:eastAsiaTheme="minorEastAsia"/>
        </w:rPr>
        <w:t xml:space="preserve">New services or projects which meet </w:t>
      </w:r>
      <w:r w:rsidR="3EC114B4" w:rsidRPr="5264E08F">
        <w:rPr>
          <w:rFonts w:eastAsiaTheme="minorEastAsia"/>
        </w:rPr>
        <w:t>GM Early Years Fund</w:t>
      </w:r>
      <w:r w:rsidRPr="5264E08F">
        <w:rPr>
          <w:rFonts w:eastAsiaTheme="minorEastAsia"/>
        </w:rPr>
        <w:t xml:space="preserve"> priorities.</w:t>
      </w:r>
    </w:p>
    <w:p w14:paraId="348B1383" w14:textId="193E9532" w:rsidR="3B5A762B" w:rsidRDefault="3B5A762B" w:rsidP="001F3DA0">
      <w:pPr>
        <w:pStyle w:val="ListParagraph"/>
        <w:numPr>
          <w:ilvl w:val="0"/>
          <w:numId w:val="20"/>
        </w:numPr>
        <w:spacing w:after="0" w:line="276" w:lineRule="auto"/>
        <w:jc w:val="both"/>
        <w:rPr>
          <w:rFonts w:eastAsiaTheme="minorEastAsia"/>
        </w:rPr>
      </w:pPr>
      <w:r w:rsidRPr="52348A7E">
        <w:rPr>
          <w:rFonts w:eastAsiaTheme="minorEastAsia"/>
        </w:rPr>
        <w:t>Existing services or projects which create additional capacity.</w:t>
      </w:r>
    </w:p>
    <w:p w14:paraId="3CFFEC85" w14:textId="7BA43B01" w:rsidR="3B5A762B" w:rsidRDefault="3B5A762B" w:rsidP="5264E08F">
      <w:pPr>
        <w:pStyle w:val="ListParagraph"/>
        <w:numPr>
          <w:ilvl w:val="0"/>
          <w:numId w:val="20"/>
        </w:numPr>
        <w:spacing w:after="0" w:line="276" w:lineRule="auto"/>
        <w:jc w:val="both"/>
        <w:rPr>
          <w:rFonts w:eastAsiaTheme="minorEastAsia"/>
        </w:rPr>
      </w:pPr>
      <w:r w:rsidRPr="5264E08F">
        <w:rPr>
          <w:rFonts w:eastAsiaTheme="minorEastAsia"/>
        </w:rPr>
        <w:t xml:space="preserve">Expansion of your service or activities into other areas within </w:t>
      </w:r>
      <w:r w:rsidR="4FAE7106" w:rsidRPr="5264E08F">
        <w:rPr>
          <w:rFonts w:eastAsiaTheme="minorEastAsia"/>
        </w:rPr>
        <w:t>Greater Manchester</w:t>
      </w:r>
      <w:r w:rsidRPr="5264E08F">
        <w:rPr>
          <w:rFonts w:eastAsiaTheme="minorEastAsia"/>
        </w:rPr>
        <w:t>.</w:t>
      </w:r>
    </w:p>
    <w:p w14:paraId="51340504" w14:textId="61018888" w:rsidR="7A899924" w:rsidRDefault="7A899924" w:rsidP="5264E08F">
      <w:pPr>
        <w:pStyle w:val="ListParagraph"/>
        <w:numPr>
          <w:ilvl w:val="0"/>
          <w:numId w:val="20"/>
        </w:numPr>
        <w:spacing w:after="0" w:line="276" w:lineRule="auto"/>
        <w:jc w:val="both"/>
        <w:rPr>
          <w:rFonts w:eastAsiaTheme="minorEastAsia"/>
        </w:rPr>
      </w:pPr>
      <w:r w:rsidRPr="5264E08F">
        <w:rPr>
          <w:rFonts w:eastAsiaTheme="minorEastAsia"/>
        </w:rPr>
        <w:t>Equipment, project resources and running costs</w:t>
      </w:r>
      <w:r w:rsidR="006E41D7">
        <w:rPr>
          <w:rFonts w:eastAsiaTheme="minorEastAsia"/>
        </w:rPr>
        <w:t>.</w:t>
      </w:r>
    </w:p>
    <w:p w14:paraId="6BD5B62C" w14:textId="12DFBF32" w:rsidR="7A899924" w:rsidRDefault="7A899924" w:rsidP="5264E08F">
      <w:pPr>
        <w:pStyle w:val="ListParagraph"/>
        <w:numPr>
          <w:ilvl w:val="0"/>
          <w:numId w:val="20"/>
        </w:numPr>
        <w:spacing w:after="0" w:line="276" w:lineRule="auto"/>
        <w:jc w:val="both"/>
        <w:rPr>
          <w:rFonts w:eastAsiaTheme="minorEastAsia"/>
        </w:rPr>
      </w:pPr>
      <w:r w:rsidRPr="5264E08F">
        <w:rPr>
          <w:rFonts w:eastAsiaTheme="minorEastAsia"/>
        </w:rPr>
        <w:t>Staff time and staff and volunteer expenses</w:t>
      </w:r>
      <w:r w:rsidR="006E41D7">
        <w:rPr>
          <w:rFonts w:eastAsiaTheme="minorEastAsia"/>
        </w:rPr>
        <w:t>.</w:t>
      </w:r>
    </w:p>
    <w:p w14:paraId="11E054A0" w14:textId="77777777" w:rsidR="001F3DA0" w:rsidRDefault="001F3DA0" w:rsidP="52348A7E">
      <w:pPr>
        <w:spacing w:line="257" w:lineRule="auto"/>
        <w:rPr>
          <w:rFonts w:ascii="Aptos" w:eastAsia="Aptos" w:hAnsi="Aptos" w:cs="Aptos"/>
        </w:rPr>
      </w:pPr>
    </w:p>
    <w:p w14:paraId="60E4D0A1" w14:textId="2B2A53DF" w:rsidR="42464DAB" w:rsidRPr="001F3DA0" w:rsidRDefault="42464DAB" w:rsidP="52348A7E">
      <w:pPr>
        <w:spacing w:line="257" w:lineRule="auto"/>
        <w:rPr>
          <w:b/>
          <w:bCs/>
          <w:color w:val="FF0066"/>
          <w:sz w:val="20"/>
          <w:szCs w:val="20"/>
        </w:rPr>
      </w:pPr>
      <w:r w:rsidRPr="65258315">
        <w:rPr>
          <w:rFonts w:ascii="Aptos" w:eastAsia="Aptos" w:hAnsi="Aptos" w:cs="Aptos"/>
          <w:b/>
          <w:bCs/>
          <w:color w:val="FF0066"/>
        </w:rPr>
        <w:t xml:space="preserve">We cannot fund: </w:t>
      </w:r>
    </w:p>
    <w:p w14:paraId="4F7E7A8E" w14:textId="0731E5E0" w:rsidR="3E331613" w:rsidRDefault="3E331613" w:rsidP="65258315">
      <w:pPr>
        <w:pStyle w:val="ListParagraph"/>
        <w:numPr>
          <w:ilvl w:val="0"/>
          <w:numId w:val="9"/>
        </w:numPr>
        <w:spacing w:after="0" w:line="276" w:lineRule="auto"/>
        <w:jc w:val="both"/>
        <w:rPr>
          <w:rFonts w:eastAsiaTheme="minorEastAsia"/>
        </w:rPr>
      </w:pPr>
      <w:r w:rsidRPr="65258315">
        <w:rPr>
          <w:rFonts w:eastAsiaTheme="minorEastAsia"/>
        </w:rPr>
        <w:t xml:space="preserve">General operating costs for the day-to-day business of your group or organisation (e.g. costs that are not related to the new initiative you wish to deliver) </w:t>
      </w:r>
    </w:p>
    <w:p w14:paraId="40E07762" w14:textId="18649E85" w:rsidR="3E331613" w:rsidRDefault="3E331613" w:rsidP="65258315">
      <w:pPr>
        <w:pStyle w:val="ListParagraph"/>
        <w:numPr>
          <w:ilvl w:val="0"/>
          <w:numId w:val="9"/>
        </w:numPr>
        <w:spacing w:after="0" w:line="276" w:lineRule="auto"/>
        <w:jc w:val="both"/>
        <w:rPr>
          <w:rFonts w:eastAsiaTheme="minorEastAsia"/>
        </w:rPr>
      </w:pPr>
      <w:r w:rsidRPr="65258315">
        <w:rPr>
          <w:rFonts w:eastAsiaTheme="minorEastAsia"/>
        </w:rPr>
        <w:t>Capital costs (e.g. building works, renovation of equipment/premises, routine maintenance of equipment/premises)</w:t>
      </w:r>
    </w:p>
    <w:p w14:paraId="79E6146E" w14:textId="52048210" w:rsidR="3E331613" w:rsidRDefault="009637B0" w:rsidP="65258315">
      <w:pPr>
        <w:pStyle w:val="ListParagraph"/>
        <w:numPr>
          <w:ilvl w:val="0"/>
          <w:numId w:val="9"/>
        </w:numPr>
        <w:spacing w:line="257" w:lineRule="auto"/>
        <w:rPr>
          <w:rFonts w:eastAsiaTheme="minorEastAsia"/>
        </w:rPr>
      </w:pPr>
      <w:r>
        <w:rPr>
          <w:rFonts w:eastAsiaTheme="minorEastAsia"/>
        </w:rPr>
        <w:t>W</w:t>
      </w:r>
      <w:r w:rsidR="3E331613" w:rsidRPr="65258315">
        <w:rPr>
          <w:rFonts w:eastAsiaTheme="minorEastAsia"/>
        </w:rPr>
        <w:t>ork which is already being undertaken on an ongoing basis as part of a statutory service</w:t>
      </w:r>
    </w:p>
    <w:p w14:paraId="6B19E0C5" w14:textId="4B24076A" w:rsidR="3E331613" w:rsidRDefault="009637B0" w:rsidP="65258315">
      <w:pPr>
        <w:pStyle w:val="ListParagraph"/>
        <w:numPr>
          <w:ilvl w:val="0"/>
          <w:numId w:val="9"/>
        </w:numPr>
        <w:spacing w:line="257" w:lineRule="auto"/>
        <w:rPr>
          <w:rFonts w:eastAsiaTheme="minorEastAsia"/>
        </w:rPr>
      </w:pPr>
      <w:r>
        <w:rPr>
          <w:rFonts w:eastAsiaTheme="minorEastAsia"/>
        </w:rPr>
        <w:t>W</w:t>
      </w:r>
      <w:r w:rsidR="3E331613" w:rsidRPr="65258315">
        <w:rPr>
          <w:rFonts w:eastAsiaTheme="minorEastAsia"/>
        </w:rPr>
        <w:t xml:space="preserve">ork which is already being undertaken on an ongoing basis as part of an existing service </w:t>
      </w:r>
    </w:p>
    <w:p w14:paraId="21EECA75" w14:textId="1329B5D8" w:rsidR="3E331613" w:rsidRDefault="009637B0" w:rsidP="65258315">
      <w:pPr>
        <w:pStyle w:val="ListParagraph"/>
        <w:numPr>
          <w:ilvl w:val="0"/>
          <w:numId w:val="9"/>
        </w:numPr>
        <w:spacing w:line="257" w:lineRule="auto"/>
        <w:rPr>
          <w:rFonts w:eastAsiaTheme="minorEastAsia"/>
        </w:rPr>
      </w:pPr>
      <w:r>
        <w:rPr>
          <w:rFonts w:eastAsiaTheme="minorEastAsia"/>
        </w:rPr>
        <w:t>A</w:t>
      </w:r>
      <w:r w:rsidR="3E331613" w:rsidRPr="65258315">
        <w:rPr>
          <w:rFonts w:eastAsiaTheme="minorEastAsia"/>
        </w:rPr>
        <w:t>ctivity which takes place outside of GM</w:t>
      </w:r>
    </w:p>
    <w:p w14:paraId="466C3251" w14:textId="4E47111B" w:rsidR="3E331613" w:rsidRDefault="009637B0" w:rsidP="65258315">
      <w:pPr>
        <w:pStyle w:val="ListParagraph"/>
        <w:numPr>
          <w:ilvl w:val="0"/>
          <w:numId w:val="9"/>
        </w:numPr>
        <w:spacing w:line="257" w:lineRule="auto"/>
        <w:rPr>
          <w:rFonts w:eastAsiaTheme="minorEastAsia"/>
        </w:rPr>
      </w:pPr>
      <w:r>
        <w:rPr>
          <w:rFonts w:eastAsiaTheme="minorEastAsia"/>
        </w:rPr>
        <w:t>I</w:t>
      </w:r>
      <w:r w:rsidR="3E331613" w:rsidRPr="65258315">
        <w:rPr>
          <w:rFonts w:eastAsiaTheme="minorEastAsia"/>
        </w:rPr>
        <w:t>nitiative activity primarily aimed at beneficiaries other than pregnant women and children aged 0-5 years living in GM</w:t>
      </w:r>
    </w:p>
    <w:p w14:paraId="6B313D33" w14:textId="3DFC527B" w:rsidR="3E331613" w:rsidRDefault="009637B0" w:rsidP="65258315">
      <w:pPr>
        <w:pStyle w:val="ListParagraph"/>
        <w:numPr>
          <w:ilvl w:val="0"/>
          <w:numId w:val="9"/>
        </w:numPr>
        <w:spacing w:line="257" w:lineRule="auto"/>
        <w:rPr>
          <w:rFonts w:eastAsiaTheme="minorEastAsia"/>
        </w:rPr>
      </w:pPr>
      <w:r>
        <w:rPr>
          <w:rFonts w:eastAsiaTheme="minorEastAsia"/>
        </w:rPr>
        <w:t>G</w:t>
      </w:r>
      <w:r w:rsidR="3E331613" w:rsidRPr="65258315">
        <w:rPr>
          <w:rFonts w:eastAsiaTheme="minorEastAsia"/>
        </w:rPr>
        <w:t>roups whose main aim is campaigning</w:t>
      </w:r>
    </w:p>
    <w:p w14:paraId="43D9ECAE" w14:textId="561AE3DA" w:rsidR="3E331613" w:rsidRDefault="009637B0" w:rsidP="65258315">
      <w:pPr>
        <w:pStyle w:val="ListParagraph"/>
        <w:numPr>
          <w:ilvl w:val="0"/>
          <w:numId w:val="9"/>
        </w:numPr>
        <w:spacing w:line="257" w:lineRule="auto"/>
        <w:rPr>
          <w:rFonts w:eastAsiaTheme="minorEastAsia"/>
        </w:rPr>
      </w:pPr>
      <w:r>
        <w:rPr>
          <w:rFonts w:eastAsiaTheme="minorEastAsia"/>
        </w:rPr>
        <w:t>G</w:t>
      </w:r>
      <w:r w:rsidR="3E331613" w:rsidRPr="65258315">
        <w:rPr>
          <w:rFonts w:eastAsiaTheme="minorEastAsia"/>
        </w:rPr>
        <w:t>roups whose aims and ethos do not promote equality, diversity and inclusion</w:t>
      </w:r>
    </w:p>
    <w:p w14:paraId="5B40DF01" w14:textId="197D2D97" w:rsidR="65258315" w:rsidRDefault="65258315" w:rsidP="65258315">
      <w:pPr>
        <w:pStyle w:val="ListParagraph"/>
        <w:spacing w:after="0" w:line="276" w:lineRule="auto"/>
        <w:jc w:val="both"/>
        <w:rPr>
          <w:rFonts w:eastAsiaTheme="minorEastAsia"/>
        </w:rPr>
      </w:pPr>
    </w:p>
    <w:p w14:paraId="2F78D073" w14:textId="6CF18E07" w:rsidR="52348A7E" w:rsidRDefault="52348A7E" w:rsidP="52348A7E">
      <w:pPr>
        <w:pStyle w:val="ListParagraph"/>
        <w:spacing w:after="0" w:line="257" w:lineRule="auto"/>
        <w:ind w:hanging="360"/>
        <w:rPr>
          <w:rFonts w:ascii="Aptos" w:eastAsia="Aptos" w:hAnsi="Aptos" w:cs="Aptos"/>
        </w:rPr>
      </w:pPr>
    </w:p>
    <w:p w14:paraId="72764F4F" w14:textId="14DD518E" w:rsidR="42464DAB" w:rsidRDefault="42464DAB" w:rsidP="521FFBC1">
      <w:pPr>
        <w:spacing w:after="0"/>
        <w:rPr>
          <w:rFonts w:ascii="Aptos" w:eastAsia="Aptos" w:hAnsi="Aptos" w:cs="Aptos"/>
          <w:b/>
          <w:bCs/>
          <w:color w:val="E2125E"/>
        </w:rPr>
      </w:pPr>
      <w:r w:rsidRPr="521FFBC1">
        <w:rPr>
          <w:rFonts w:ascii="Aptos" w:eastAsia="Aptos" w:hAnsi="Aptos" w:cs="Aptos"/>
          <w:b/>
          <w:bCs/>
          <w:color w:val="E2125E"/>
        </w:rPr>
        <w:t xml:space="preserve"> </w:t>
      </w:r>
      <w:r w:rsidR="05A132CB" w:rsidRPr="521FFBC1">
        <w:rPr>
          <w:rFonts w:ascii="Aptos" w:eastAsia="Aptos" w:hAnsi="Aptos" w:cs="Aptos"/>
          <w:b/>
          <w:bCs/>
          <w:color w:val="E2125E"/>
        </w:rPr>
        <w:t>Who is the funding for:</w:t>
      </w:r>
    </w:p>
    <w:p w14:paraId="0D070FE8" w14:textId="072DE436" w:rsidR="42464DAB" w:rsidRDefault="67FDA47A" w:rsidP="5264E08F">
      <w:pPr>
        <w:pStyle w:val="ListParagraph"/>
        <w:numPr>
          <w:ilvl w:val="0"/>
          <w:numId w:val="1"/>
        </w:numPr>
        <w:spacing w:after="0"/>
        <w:rPr>
          <w:rFonts w:eastAsiaTheme="minorEastAsia"/>
        </w:rPr>
      </w:pPr>
      <w:r w:rsidRPr="65258315">
        <w:rPr>
          <w:rFonts w:eastAsiaTheme="minorEastAsia"/>
        </w:rPr>
        <w:t>You are</w:t>
      </w:r>
      <w:r w:rsidR="05A132CB" w:rsidRPr="65258315">
        <w:rPr>
          <w:rFonts w:eastAsiaTheme="minorEastAsia"/>
        </w:rPr>
        <w:t xml:space="preserve"> a voluntary, community, faith and social enterprise (VCFSE) group locally rooted or actively working in </w:t>
      </w:r>
      <w:r w:rsidR="63C188B7" w:rsidRPr="65258315">
        <w:rPr>
          <w:rFonts w:eastAsiaTheme="minorEastAsia"/>
        </w:rPr>
        <w:t xml:space="preserve">Greater </w:t>
      </w:r>
      <w:proofErr w:type="gramStart"/>
      <w:r w:rsidR="63C188B7" w:rsidRPr="65258315">
        <w:rPr>
          <w:rFonts w:eastAsiaTheme="minorEastAsia"/>
        </w:rPr>
        <w:t>Manchester</w:t>
      </w:r>
      <w:r w:rsidR="05A132CB" w:rsidRPr="65258315">
        <w:rPr>
          <w:rFonts w:eastAsiaTheme="minorEastAsia"/>
        </w:rPr>
        <w:t>;</w:t>
      </w:r>
      <w:proofErr w:type="gramEnd"/>
      <w:r w:rsidR="05A132CB" w:rsidRPr="65258315">
        <w:rPr>
          <w:rFonts w:eastAsiaTheme="minorEastAsia"/>
        </w:rPr>
        <w:t xml:space="preserve"> </w:t>
      </w:r>
    </w:p>
    <w:p w14:paraId="5FBBC963" w14:textId="7D6AE19D" w:rsidR="0C3390DD" w:rsidRDefault="0C3390DD" w:rsidP="5264E08F">
      <w:pPr>
        <w:pStyle w:val="ListParagraph"/>
        <w:numPr>
          <w:ilvl w:val="0"/>
          <w:numId w:val="1"/>
        </w:numPr>
        <w:spacing w:after="0"/>
        <w:rPr>
          <w:rFonts w:eastAsiaTheme="minorEastAsia"/>
        </w:rPr>
      </w:pPr>
      <w:r w:rsidRPr="5264E08F">
        <w:rPr>
          <w:rFonts w:eastAsiaTheme="minorEastAsia"/>
        </w:rPr>
        <w:t>You are formally constituted</w:t>
      </w:r>
    </w:p>
    <w:p w14:paraId="455A3C2C" w14:textId="47BCC3B7" w:rsidR="521FFBC1" w:rsidRDefault="521FFBC1" w:rsidP="521FFBC1">
      <w:pPr>
        <w:spacing w:after="0"/>
        <w:rPr>
          <w:rFonts w:ascii="Aptos" w:eastAsia="Aptos" w:hAnsi="Aptos" w:cs="Aptos"/>
          <w:b/>
          <w:bCs/>
          <w:color w:val="E2125E"/>
        </w:rPr>
      </w:pPr>
    </w:p>
    <w:p w14:paraId="305574BA" w14:textId="77777777" w:rsidR="00C63BEB" w:rsidRDefault="00C63BEB" w:rsidP="521FFBC1">
      <w:pPr>
        <w:spacing w:after="0"/>
        <w:rPr>
          <w:rFonts w:ascii="Aptos" w:eastAsia="Aptos" w:hAnsi="Aptos" w:cs="Aptos"/>
          <w:b/>
          <w:bCs/>
          <w:color w:val="E2125E"/>
        </w:rPr>
      </w:pPr>
    </w:p>
    <w:p w14:paraId="1B97F068" w14:textId="367FA169" w:rsidR="42464DAB" w:rsidRPr="00DE52B1" w:rsidRDefault="42464DAB" w:rsidP="521FFBC1">
      <w:pPr>
        <w:spacing w:after="0" w:line="257" w:lineRule="auto"/>
        <w:rPr>
          <w:sz w:val="20"/>
          <w:szCs w:val="20"/>
        </w:rPr>
      </w:pPr>
      <w:r w:rsidRPr="521FFBC1">
        <w:rPr>
          <w:rFonts w:ascii="Aptos" w:eastAsia="Aptos" w:hAnsi="Aptos" w:cs="Aptos"/>
          <w:b/>
          <w:bCs/>
          <w:color w:val="E2125E"/>
        </w:rPr>
        <w:t xml:space="preserve">Decision making process: </w:t>
      </w:r>
    </w:p>
    <w:p w14:paraId="1E16BFE4" w14:textId="25D0E1D4" w:rsidR="42464DAB" w:rsidRDefault="42464DAB" w:rsidP="52348A7E">
      <w:pPr>
        <w:spacing w:line="257" w:lineRule="auto"/>
        <w:rPr>
          <w:rFonts w:ascii="Aptos" w:eastAsia="Aptos" w:hAnsi="Aptos" w:cs="Aptos"/>
        </w:rPr>
      </w:pPr>
      <w:r w:rsidRPr="5264E08F">
        <w:rPr>
          <w:rFonts w:ascii="Aptos" w:eastAsia="Aptos" w:hAnsi="Aptos" w:cs="Aptos"/>
        </w:rPr>
        <w:t xml:space="preserve">Decisions will be made </w:t>
      </w:r>
      <w:r w:rsidR="53C9413D" w:rsidRPr="5264E08F">
        <w:rPr>
          <w:rFonts w:ascii="Aptos" w:eastAsia="Aptos" w:hAnsi="Aptos" w:cs="Aptos"/>
        </w:rPr>
        <w:t xml:space="preserve">by a panel </w:t>
      </w:r>
      <w:r w:rsidR="1E4C7AF5" w:rsidRPr="5264E08F">
        <w:rPr>
          <w:rFonts w:ascii="Aptos" w:eastAsia="Aptos" w:hAnsi="Aptos" w:cs="Aptos"/>
        </w:rPr>
        <w:t>with representation from</w:t>
      </w:r>
      <w:r w:rsidR="009D2F20">
        <w:rPr>
          <w:rFonts w:ascii="Aptos" w:eastAsia="Aptos" w:hAnsi="Aptos" w:cs="Aptos"/>
        </w:rPr>
        <w:t xml:space="preserve"> The Greater Manchester Combined Authority</w:t>
      </w:r>
      <w:r w:rsidR="00EE2F3D">
        <w:rPr>
          <w:rFonts w:ascii="Aptos" w:eastAsia="Aptos" w:hAnsi="Aptos" w:cs="Aptos"/>
        </w:rPr>
        <w:t>, Home-Start HOST, Action Together</w:t>
      </w:r>
    </w:p>
    <w:p w14:paraId="3D3A0EC1" w14:textId="2A1E6FD4" w:rsidR="1E4C7AF5" w:rsidRDefault="066BB21F" w:rsidP="00F81A18">
      <w:pPr>
        <w:spacing w:line="257" w:lineRule="auto"/>
        <w:rPr>
          <w:rFonts w:ascii="Aptos" w:eastAsia="Aptos" w:hAnsi="Aptos" w:cs="Aptos"/>
        </w:rPr>
      </w:pPr>
      <w:r w:rsidRPr="65258315">
        <w:rPr>
          <w:rFonts w:ascii="Aptos" w:eastAsia="Aptos" w:hAnsi="Aptos" w:cs="Aptos"/>
        </w:rPr>
        <w:t xml:space="preserve">Decisions will be made once the fund has closed for applications. You may be asked for further information or to redevelop aspects of your proposal. </w:t>
      </w:r>
    </w:p>
    <w:p w14:paraId="1EF8A8C3" w14:textId="6731DD7B" w:rsidR="42464DAB" w:rsidRDefault="42464DAB" w:rsidP="52348A7E">
      <w:pPr>
        <w:spacing w:line="257" w:lineRule="auto"/>
        <w:rPr>
          <w:rFonts w:ascii="Aptos" w:eastAsia="Aptos" w:hAnsi="Aptos" w:cs="Aptos"/>
        </w:rPr>
      </w:pPr>
      <w:r w:rsidRPr="52348A7E">
        <w:rPr>
          <w:rFonts w:ascii="Aptos" w:eastAsia="Aptos" w:hAnsi="Aptos" w:cs="Aptos"/>
        </w:rPr>
        <w:t xml:space="preserve">All applications must be sent to </w:t>
      </w:r>
      <w:hyperlink r:id="rId10">
        <w:r w:rsidR="5001544B" w:rsidRPr="52348A7E">
          <w:rPr>
            <w:rStyle w:val="Hyperlink"/>
            <w:rFonts w:ascii="Aptos" w:eastAsia="Aptos" w:hAnsi="Aptos" w:cs="Aptos"/>
          </w:rPr>
          <w:t>funding@actiontogether.org.uk</w:t>
        </w:r>
      </w:hyperlink>
      <w:r w:rsidR="5001544B" w:rsidRPr="52348A7E">
        <w:rPr>
          <w:rFonts w:ascii="Aptos" w:eastAsia="Aptos" w:hAnsi="Aptos" w:cs="Aptos"/>
          <w:color w:val="0000FF"/>
          <w:u w:val="single"/>
        </w:rPr>
        <w:t xml:space="preserve"> </w:t>
      </w:r>
      <w:r w:rsidRPr="52348A7E">
        <w:rPr>
          <w:rFonts w:ascii="Aptos" w:eastAsia="Aptos" w:hAnsi="Aptos" w:cs="Aptos"/>
        </w:rPr>
        <w:t>and you will receive the decision via email.</w:t>
      </w:r>
    </w:p>
    <w:p w14:paraId="1AEF5D45" w14:textId="66CD98ED" w:rsidR="42464DAB" w:rsidRPr="00DE52B1" w:rsidRDefault="42464DAB" w:rsidP="52348A7E">
      <w:pPr>
        <w:pStyle w:val="NoSpacing"/>
        <w:jc w:val="both"/>
        <w:rPr>
          <w:b/>
          <w:bCs/>
        </w:rPr>
      </w:pPr>
      <w:r w:rsidRPr="00DE52B1">
        <w:rPr>
          <w:rFonts w:ascii="Aptos" w:eastAsia="Aptos" w:hAnsi="Aptos" w:cs="Aptos"/>
          <w:b/>
          <w:bCs/>
          <w:color w:val="E2125E"/>
        </w:rPr>
        <w:t>Please note:</w:t>
      </w:r>
    </w:p>
    <w:p w14:paraId="1C4FDB9D" w14:textId="5EB792C3" w:rsidR="42464DAB" w:rsidRPr="00DE52B1" w:rsidRDefault="42464DAB" w:rsidP="00122ECF">
      <w:pPr>
        <w:pStyle w:val="ListParagraph"/>
        <w:numPr>
          <w:ilvl w:val="0"/>
          <w:numId w:val="7"/>
        </w:numPr>
        <w:spacing w:after="0"/>
        <w:jc w:val="both"/>
        <w:rPr>
          <w:rFonts w:ascii="Aptos" w:eastAsia="Aptos" w:hAnsi="Aptos" w:cs="Aptos"/>
          <w:u w:val="single"/>
        </w:rPr>
      </w:pPr>
      <w:r w:rsidRPr="00DE52B1">
        <w:rPr>
          <w:rFonts w:ascii="Aptos" w:eastAsia="Aptos" w:hAnsi="Aptos" w:cs="Aptos"/>
        </w:rPr>
        <w:t xml:space="preserve">Action Together is an accredited Living Wage Funder. This means we encourage organisations that employ staff to become an accredited </w:t>
      </w:r>
      <w:hyperlink r:id="rId11">
        <w:r w:rsidRPr="00DE52B1">
          <w:rPr>
            <w:rStyle w:val="Hyperlink"/>
            <w:rFonts w:ascii="Aptos" w:eastAsia="Aptos" w:hAnsi="Aptos" w:cs="Aptos"/>
            <w:color w:val="auto"/>
          </w:rPr>
          <w:t>Living Wage Employer.</w:t>
        </w:r>
      </w:hyperlink>
    </w:p>
    <w:p w14:paraId="63F8AAF5" w14:textId="71B057B3" w:rsidR="42464DAB" w:rsidRDefault="42464DAB" w:rsidP="52348A7E">
      <w:pPr>
        <w:spacing w:after="0"/>
        <w:jc w:val="both"/>
        <w:rPr>
          <w:rFonts w:ascii="Aptos" w:eastAsia="Aptos" w:hAnsi="Aptos" w:cs="Aptos"/>
          <w:color w:val="E2125E"/>
        </w:rPr>
      </w:pPr>
      <w:r w:rsidRPr="5264E08F">
        <w:rPr>
          <w:rFonts w:ascii="Aptos" w:eastAsia="Aptos" w:hAnsi="Aptos" w:cs="Aptos"/>
          <w:b/>
          <w:bCs/>
          <w:color w:val="E2125E"/>
          <w:sz w:val="24"/>
          <w:szCs w:val="24"/>
        </w:rPr>
        <w:t xml:space="preserve"> </w:t>
      </w:r>
    </w:p>
    <w:p w14:paraId="50C6E326" w14:textId="77777777" w:rsidR="42464DAB" w:rsidRPr="00571494" w:rsidRDefault="311B4949" w:rsidP="5264E08F">
      <w:pPr>
        <w:spacing w:after="200" w:line="276" w:lineRule="auto"/>
        <w:jc w:val="both"/>
        <w:rPr>
          <w:rFonts w:eastAsiaTheme="minorEastAsia"/>
        </w:rPr>
      </w:pPr>
      <w:r w:rsidRPr="5264E08F">
        <w:rPr>
          <w:rFonts w:ascii="Aptos" w:eastAsia="Aptos" w:hAnsi="Aptos" w:cs="Aptos"/>
          <w:b/>
          <w:bCs/>
          <w:color w:val="E2125E"/>
        </w:rPr>
        <w:t>Monitoring:</w:t>
      </w:r>
    </w:p>
    <w:p w14:paraId="3D272A88" w14:textId="7393BBDD" w:rsidR="42464DAB" w:rsidRPr="00571494" w:rsidRDefault="311B4949" w:rsidP="5264E08F">
      <w:pPr>
        <w:spacing w:after="200" w:line="276" w:lineRule="auto"/>
        <w:jc w:val="both"/>
        <w:rPr>
          <w:rFonts w:ascii="Aptos" w:eastAsia="Aptos" w:hAnsi="Aptos" w:cs="Aptos"/>
        </w:rPr>
      </w:pPr>
      <w:r w:rsidRPr="5264E08F">
        <w:rPr>
          <w:rFonts w:ascii="Aptos" w:eastAsia="Aptos" w:hAnsi="Aptos" w:cs="Aptos"/>
        </w:rPr>
        <w:t xml:space="preserve">The lead organisation will complete an </w:t>
      </w:r>
      <w:r w:rsidR="6D977A70" w:rsidRPr="7234EBA8">
        <w:rPr>
          <w:rFonts w:ascii="Aptos" w:eastAsia="Aptos" w:hAnsi="Aptos" w:cs="Aptos"/>
        </w:rPr>
        <w:t>interim and</w:t>
      </w:r>
      <w:r w:rsidRPr="3F43B1D9">
        <w:rPr>
          <w:rFonts w:ascii="Aptos" w:eastAsia="Aptos" w:hAnsi="Aptos" w:cs="Aptos"/>
        </w:rPr>
        <w:t xml:space="preserve"> </w:t>
      </w:r>
      <w:r w:rsidRPr="5264E08F">
        <w:rPr>
          <w:rFonts w:ascii="Aptos" w:eastAsia="Aptos" w:hAnsi="Aptos" w:cs="Aptos"/>
        </w:rPr>
        <w:t xml:space="preserve">end of project monitoring report for the project. The reports will include:  </w:t>
      </w:r>
    </w:p>
    <w:p w14:paraId="590668FB" w14:textId="12DCB0CC" w:rsidR="42464DAB" w:rsidRPr="00571494" w:rsidRDefault="311B4949" w:rsidP="5264E08F">
      <w:pPr>
        <w:pStyle w:val="ListParagraph"/>
        <w:numPr>
          <w:ilvl w:val="0"/>
          <w:numId w:val="12"/>
        </w:numPr>
        <w:spacing w:after="0" w:line="360" w:lineRule="auto"/>
        <w:rPr>
          <w:rFonts w:ascii="Aptos" w:eastAsia="Aptos" w:hAnsi="Aptos" w:cs="Aptos"/>
        </w:rPr>
      </w:pPr>
      <w:r w:rsidRPr="5264E08F">
        <w:rPr>
          <w:rFonts w:ascii="Aptos" w:eastAsia="Aptos" w:hAnsi="Aptos" w:cs="Aptos"/>
        </w:rPr>
        <w:t>The story and impact of your project</w:t>
      </w:r>
    </w:p>
    <w:p w14:paraId="1969C3F1" w14:textId="02E1D233" w:rsidR="42464DAB" w:rsidRPr="00571494" w:rsidRDefault="311B4949" w:rsidP="5264E08F">
      <w:pPr>
        <w:pStyle w:val="ListParagraph"/>
        <w:numPr>
          <w:ilvl w:val="0"/>
          <w:numId w:val="12"/>
        </w:numPr>
        <w:spacing w:after="0" w:line="360" w:lineRule="auto"/>
        <w:rPr>
          <w:rFonts w:ascii="Aptos" w:eastAsia="Aptos" w:hAnsi="Aptos" w:cs="Aptos"/>
        </w:rPr>
      </w:pPr>
      <w:r w:rsidRPr="5264E08F">
        <w:rPr>
          <w:rFonts w:ascii="Aptos" w:eastAsia="Aptos" w:hAnsi="Aptos" w:cs="Aptos"/>
        </w:rPr>
        <w:t>How many people benefitted</w:t>
      </w:r>
    </w:p>
    <w:p w14:paraId="2BACED81" w14:textId="63224A0A" w:rsidR="42464DAB" w:rsidRPr="00571494" w:rsidRDefault="311B4949" w:rsidP="5264E08F">
      <w:pPr>
        <w:pStyle w:val="ListParagraph"/>
        <w:numPr>
          <w:ilvl w:val="0"/>
          <w:numId w:val="12"/>
        </w:numPr>
        <w:spacing w:after="0" w:line="360" w:lineRule="auto"/>
        <w:rPr>
          <w:rFonts w:ascii="Aptos" w:eastAsia="Aptos" w:hAnsi="Aptos" w:cs="Aptos"/>
        </w:rPr>
      </w:pPr>
      <w:r w:rsidRPr="5264E08F">
        <w:rPr>
          <w:rFonts w:ascii="Aptos" w:eastAsia="Aptos" w:hAnsi="Aptos" w:cs="Aptos"/>
        </w:rPr>
        <w:t>Any other plans you have for your community following the project</w:t>
      </w:r>
    </w:p>
    <w:p w14:paraId="5881880D" w14:textId="75C0DBCA" w:rsidR="42464DAB" w:rsidRDefault="311B4949" w:rsidP="5264E08F">
      <w:pPr>
        <w:pStyle w:val="ListParagraph"/>
        <w:numPr>
          <w:ilvl w:val="0"/>
          <w:numId w:val="12"/>
        </w:numPr>
        <w:spacing w:after="0" w:line="360" w:lineRule="auto"/>
        <w:rPr>
          <w:rFonts w:ascii="Aptos" w:eastAsia="Aptos" w:hAnsi="Aptos" w:cs="Aptos"/>
        </w:rPr>
      </w:pPr>
      <w:r w:rsidRPr="5264E08F">
        <w:rPr>
          <w:rFonts w:ascii="Aptos" w:eastAsia="Aptos" w:hAnsi="Aptos" w:cs="Aptos"/>
        </w:rPr>
        <w:t xml:space="preserve">Photos, feedback sheets, promotional materials or anything else relevant to the project. </w:t>
      </w:r>
    </w:p>
    <w:p w14:paraId="49457930" w14:textId="4467C76A" w:rsidR="42464DAB" w:rsidRPr="00571494" w:rsidRDefault="42464DAB" w:rsidP="5264E08F">
      <w:pPr>
        <w:spacing w:after="0" w:line="360" w:lineRule="auto"/>
        <w:jc w:val="both"/>
        <w:rPr>
          <w:rFonts w:ascii="Aptos" w:eastAsia="Aptos" w:hAnsi="Aptos" w:cs="Aptos"/>
          <w:b/>
          <w:bCs/>
          <w:color w:val="E2125E"/>
        </w:rPr>
      </w:pPr>
    </w:p>
    <w:p w14:paraId="36EA4B8B" w14:textId="219C71B4" w:rsidR="42464DAB" w:rsidRPr="00571494" w:rsidRDefault="42464DAB" w:rsidP="52348A7E">
      <w:pPr>
        <w:spacing w:after="0" w:line="360" w:lineRule="auto"/>
        <w:jc w:val="both"/>
        <w:rPr>
          <w:sz w:val="20"/>
          <w:szCs w:val="20"/>
        </w:rPr>
      </w:pPr>
      <w:r w:rsidRPr="5264E08F">
        <w:rPr>
          <w:rFonts w:ascii="Aptos" w:eastAsia="Aptos" w:hAnsi="Aptos" w:cs="Aptos"/>
          <w:b/>
          <w:bCs/>
          <w:color w:val="E2125E"/>
        </w:rPr>
        <w:t>Completing the application form</w:t>
      </w:r>
    </w:p>
    <w:p w14:paraId="04F0947F" w14:textId="387C04F5" w:rsidR="42464DAB" w:rsidRDefault="42464DAB" w:rsidP="00122ECF">
      <w:pPr>
        <w:pStyle w:val="ListParagraph"/>
        <w:numPr>
          <w:ilvl w:val="0"/>
          <w:numId w:val="11"/>
        </w:numPr>
        <w:spacing w:after="0" w:line="276" w:lineRule="auto"/>
        <w:jc w:val="both"/>
        <w:rPr>
          <w:rFonts w:ascii="Aptos" w:eastAsia="Aptos" w:hAnsi="Aptos" w:cs="Aptos"/>
        </w:rPr>
      </w:pPr>
      <w:r w:rsidRPr="52348A7E">
        <w:rPr>
          <w:rFonts w:ascii="Aptos" w:eastAsia="Aptos" w:hAnsi="Aptos" w:cs="Aptos"/>
        </w:rPr>
        <w:t xml:space="preserve">Please ensure that ALL boxes on the application form are completed. </w:t>
      </w:r>
    </w:p>
    <w:p w14:paraId="6BBF4B9C" w14:textId="657DCD36" w:rsidR="42464DAB" w:rsidRDefault="42464DAB" w:rsidP="00122ECF">
      <w:pPr>
        <w:pStyle w:val="ListParagraph"/>
        <w:numPr>
          <w:ilvl w:val="0"/>
          <w:numId w:val="11"/>
        </w:numPr>
        <w:spacing w:after="0" w:line="276" w:lineRule="auto"/>
        <w:jc w:val="both"/>
        <w:rPr>
          <w:rFonts w:ascii="Aptos" w:eastAsia="Aptos" w:hAnsi="Aptos" w:cs="Aptos"/>
        </w:rPr>
      </w:pPr>
      <w:r w:rsidRPr="52348A7E">
        <w:rPr>
          <w:rFonts w:ascii="Aptos" w:eastAsia="Aptos" w:hAnsi="Aptos" w:cs="Aptos"/>
        </w:rPr>
        <w:t xml:space="preserve">When completing your budget, please clearly evidence how you have arrived at your costings and use exact figures. </w:t>
      </w:r>
    </w:p>
    <w:p w14:paraId="1637403E" w14:textId="3AF7811D" w:rsidR="42464DAB" w:rsidRDefault="42464DAB" w:rsidP="00122ECF">
      <w:pPr>
        <w:pStyle w:val="ListParagraph"/>
        <w:numPr>
          <w:ilvl w:val="0"/>
          <w:numId w:val="11"/>
        </w:numPr>
        <w:spacing w:after="0" w:line="276" w:lineRule="auto"/>
        <w:jc w:val="both"/>
        <w:rPr>
          <w:rFonts w:ascii="Aptos" w:eastAsia="Aptos" w:hAnsi="Aptos" w:cs="Aptos"/>
        </w:rPr>
      </w:pPr>
      <w:r w:rsidRPr="52348A7E">
        <w:rPr>
          <w:rFonts w:ascii="Aptos" w:eastAsia="Aptos" w:hAnsi="Aptos" w:cs="Aptos"/>
        </w:rPr>
        <w:t xml:space="preserve">Please ensure you include information in your application about how you will measure the impact and success of your project. </w:t>
      </w:r>
    </w:p>
    <w:p w14:paraId="7B15737A" w14:textId="58E8E28A" w:rsidR="42464DAB" w:rsidRDefault="42464DAB" w:rsidP="00122ECF">
      <w:pPr>
        <w:pStyle w:val="ListParagraph"/>
        <w:numPr>
          <w:ilvl w:val="0"/>
          <w:numId w:val="11"/>
        </w:numPr>
        <w:spacing w:after="0" w:line="276" w:lineRule="auto"/>
        <w:jc w:val="both"/>
        <w:rPr>
          <w:rFonts w:ascii="Aptos" w:eastAsia="Aptos" w:hAnsi="Aptos" w:cs="Aptos"/>
        </w:rPr>
      </w:pPr>
      <w:r w:rsidRPr="52348A7E">
        <w:rPr>
          <w:rFonts w:ascii="Aptos" w:eastAsia="Aptos" w:hAnsi="Aptos" w:cs="Aptos"/>
        </w:rPr>
        <w:t xml:space="preserve">If you have any queries about the application form or application process, please contact </w:t>
      </w:r>
      <w:r w:rsidR="5C322B75" w:rsidRPr="52348A7E">
        <w:rPr>
          <w:rFonts w:ascii="Aptos" w:eastAsia="Aptos" w:hAnsi="Aptos" w:cs="Aptos"/>
        </w:rPr>
        <w:t xml:space="preserve">Saman Nisar </w:t>
      </w:r>
      <w:r w:rsidRPr="52348A7E">
        <w:rPr>
          <w:rFonts w:ascii="Aptos" w:eastAsia="Aptos" w:hAnsi="Aptos" w:cs="Aptos"/>
        </w:rPr>
        <w:t>on 0161 339 2345.</w:t>
      </w:r>
    </w:p>
    <w:p w14:paraId="6AAB6E5D" w14:textId="2BBA2792" w:rsidR="42464DAB" w:rsidRDefault="42464DAB" w:rsidP="00122ECF">
      <w:pPr>
        <w:pStyle w:val="ListParagraph"/>
        <w:numPr>
          <w:ilvl w:val="0"/>
          <w:numId w:val="11"/>
        </w:numPr>
        <w:spacing w:after="0" w:line="257" w:lineRule="auto"/>
        <w:rPr>
          <w:rFonts w:ascii="Aptos" w:eastAsia="Aptos" w:hAnsi="Aptos" w:cs="Aptos"/>
          <w:color w:val="000000" w:themeColor="text1"/>
        </w:rPr>
      </w:pPr>
      <w:r w:rsidRPr="52348A7E">
        <w:rPr>
          <w:rFonts w:ascii="Aptos" w:eastAsia="Aptos" w:hAnsi="Aptos" w:cs="Aptos"/>
          <w:color w:val="000000" w:themeColor="text1"/>
        </w:rPr>
        <w:t xml:space="preserve">Please note, we can only accept one application per </w:t>
      </w:r>
      <w:r w:rsidR="248CF3D1" w:rsidRPr="52348A7E">
        <w:rPr>
          <w:rFonts w:ascii="Aptos" w:eastAsia="Aptos" w:hAnsi="Aptos" w:cs="Aptos"/>
          <w:color w:val="000000" w:themeColor="text1"/>
        </w:rPr>
        <w:t>partnership</w:t>
      </w:r>
      <w:r w:rsidRPr="52348A7E">
        <w:rPr>
          <w:rFonts w:ascii="Aptos" w:eastAsia="Aptos" w:hAnsi="Aptos" w:cs="Aptos"/>
          <w:color w:val="000000" w:themeColor="text1"/>
        </w:rPr>
        <w:t>.</w:t>
      </w:r>
    </w:p>
    <w:p w14:paraId="1F262524" w14:textId="3A71A3E5" w:rsidR="52348A7E" w:rsidRDefault="52348A7E" w:rsidP="52348A7E">
      <w:pPr>
        <w:pStyle w:val="ListParagraph"/>
        <w:spacing w:after="0" w:line="276" w:lineRule="auto"/>
        <w:ind w:left="0"/>
        <w:jc w:val="both"/>
        <w:rPr>
          <w:rFonts w:eastAsiaTheme="minorEastAsia"/>
          <w:lang w:val="en-US"/>
        </w:rPr>
      </w:pPr>
    </w:p>
    <w:p w14:paraId="3D222438" w14:textId="17BA6DA6" w:rsidR="43D294B9" w:rsidRPr="001B438A" w:rsidRDefault="43D294B9" w:rsidP="52348A7E">
      <w:pPr>
        <w:pStyle w:val="ListParagraph"/>
        <w:spacing w:after="0" w:line="276" w:lineRule="auto"/>
        <w:ind w:left="0"/>
        <w:jc w:val="both"/>
        <w:rPr>
          <w:rFonts w:eastAsiaTheme="minorEastAsia"/>
          <w:b/>
          <w:bCs/>
          <w:color w:val="E2125E"/>
          <w:lang w:val="en-US"/>
        </w:rPr>
      </w:pPr>
      <w:r w:rsidRPr="001B438A">
        <w:rPr>
          <w:rFonts w:eastAsiaTheme="minorEastAsia"/>
          <w:b/>
          <w:bCs/>
          <w:color w:val="E2125E"/>
          <w:lang w:val="en-US"/>
        </w:rPr>
        <w:t>Along with your completed application form you will need to submit the following documents:</w:t>
      </w:r>
    </w:p>
    <w:p w14:paraId="2049EC33" w14:textId="24EB2481" w:rsidR="43D294B9" w:rsidRDefault="43D294B9" w:rsidP="52348A7E">
      <w:pPr>
        <w:pStyle w:val="ListParagraph"/>
        <w:numPr>
          <w:ilvl w:val="0"/>
          <w:numId w:val="6"/>
        </w:numPr>
        <w:spacing w:after="0" w:line="276" w:lineRule="auto"/>
        <w:jc w:val="both"/>
        <w:rPr>
          <w:rFonts w:eastAsiaTheme="minorEastAsia"/>
          <w:lang w:val="en-US"/>
        </w:rPr>
      </w:pPr>
      <w:r w:rsidRPr="52348A7E">
        <w:rPr>
          <w:rFonts w:eastAsiaTheme="minorEastAsia"/>
          <w:lang w:val="en-US"/>
        </w:rPr>
        <w:t>Governing document (e.g. Constitution, Memorandum of Articles of Association)</w:t>
      </w:r>
    </w:p>
    <w:p w14:paraId="1627EC1A" w14:textId="6EB7633A" w:rsidR="43D294B9" w:rsidRDefault="43D294B9" w:rsidP="52348A7E">
      <w:pPr>
        <w:pStyle w:val="ListParagraph"/>
        <w:numPr>
          <w:ilvl w:val="0"/>
          <w:numId w:val="6"/>
        </w:numPr>
        <w:spacing w:after="0" w:line="276" w:lineRule="auto"/>
        <w:jc w:val="both"/>
        <w:rPr>
          <w:rFonts w:eastAsiaTheme="minorEastAsia"/>
          <w:lang w:val="en-US"/>
        </w:rPr>
      </w:pPr>
      <w:r w:rsidRPr="52348A7E">
        <w:rPr>
          <w:rFonts w:eastAsiaTheme="minorEastAsia"/>
          <w:lang w:val="en-US"/>
        </w:rPr>
        <w:t xml:space="preserve">Community bank account </w:t>
      </w:r>
      <w:r w:rsidRPr="52348A7E">
        <w:rPr>
          <w:rFonts w:eastAsiaTheme="minorEastAsia"/>
          <w:b/>
          <w:bCs/>
          <w:lang w:val="en-US"/>
        </w:rPr>
        <w:t xml:space="preserve">in </w:t>
      </w:r>
      <w:proofErr w:type="spellStart"/>
      <w:r w:rsidRPr="52348A7E">
        <w:rPr>
          <w:rFonts w:eastAsiaTheme="minorEastAsia"/>
          <w:b/>
          <w:bCs/>
          <w:lang w:val="en-US"/>
        </w:rPr>
        <w:t>organisation’s</w:t>
      </w:r>
      <w:proofErr w:type="spellEnd"/>
      <w:r w:rsidRPr="52348A7E">
        <w:rPr>
          <w:rFonts w:eastAsiaTheme="minorEastAsia"/>
          <w:b/>
          <w:bCs/>
          <w:lang w:val="en-US"/>
        </w:rPr>
        <w:t xml:space="preserve"> name</w:t>
      </w:r>
      <w:r w:rsidRPr="52348A7E">
        <w:rPr>
          <w:rFonts w:eastAsiaTheme="minorEastAsia"/>
          <w:lang w:val="en-US"/>
        </w:rPr>
        <w:t xml:space="preserve"> with at least two unrelated signatories</w:t>
      </w:r>
    </w:p>
    <w:p w14:paraId="3101A8F9" w14:textId="4B436902" w:rsidR="43D294B9" w:rsidRDefault="43D294B9" w:rsidP="52348A7E">
      <w:pPr>
        <w:pStyle w:val="ListParagraph"/>
        <w:numPr>
          <w:ilvl w:val="0"/>
          <w:numId w:val="6"/>
        </w:numPr>
        <w:spacing w:after="0" w:line="276" w:lineRule="auto"/>
        <w:jc w:val="both"/>
        <w:rPr>
          <w:rFonts w:eastAsiaTheme="minorEastAsia"/>
          <w:lang w:val="en-US"/>
        </w:rPr>
      </w:pPr>
      <w:r w:rsidRPr="52348A7E">
        <w:rPr>
          <w:rFonts w:eastAsiaTheme="minorEastAsia"/>
          <w:lang w:val="en-US"/>
        </w:rPr>
        <w:t>Public Liability Insurance (if applicable)</w:t>
      </w:r>
    </w:p>
    <w:p w14:paraId="77165428" w14:textId="3F341255" w:rsidR="43D294B9" w:rsidRDefault="43D294B9" w:rsidP="52348A7E">
      <w:pPr>
        <w:pStyle w:val="ListParagraph"/>
        <w:numPr>
          <w:ilvl w:val="0"/>
          <w:numId w:val="6"/>
        </w:numPr>
        <w:spacing w:after="0" w:line="276" w:lineRule="auto"/>
        <w:jc w:val="both"/>
        <w:rPr>
          <w:rFonts w:eastAsiaTheme="minorEastAsia"/>
          <w:lang w:val="en-US"/>
        </w:rPr>
      </w:pPr>
      <w:r w:rsidRPr="52348A7E">
        <w:rPr>
          <w:rFonts w:eastAsiaTheme="minorEastAsia"/>
          <w:lang w:val="en-US"/>
        </w:rPr>
        <w:t>Safeguarding Policy</w:t>
      </w:r>
    </w:p>
    <w:p w14:paraId="431AAA86" w14:textId="11250607" w:rsidR="43D294B9" w:rsidRDefault="43D294B9" w:rsidP="52348A7E">
      <w:pPr>
        <w:pStyle w:val="ListParagraph"/>
        <w:numPr>
          <w:ilvl w:val="0"/>
          <w:numId w:val="6"/>
        </w:numPr>
        <w:spacing w:after="0" w:line="276" w:lineRule="auto"/>
        <w:jc w:val="both"/>
        <w:rPr>
          <w:rFonts w:eastAsiaTheme="minorEastAsia"/>
          <w:lang w:val="en-US"/>
        </w:rPr>
      </w:pPr>
      <w:r w:rsidRPr="52348A7E">
        <w:rPr>
          <w:rFonts w:eastAsiaTheme="minorEastAsia"/>
          <w:lang w:val="en-US"/>
        </w:rPr>
        <w:t>Project Risk Assessment/s</w:t>
      </w:r>
    </w:p>
    <w:p w14:paraId="3B5A0D40" w14:textId="660B3CB9" w:rsidR="52348A7E" w:rsidRDefault="52348A7E" w:rsidP="52348A7E">
      <w:pPr>
        <w:spacing w:after="0" w:line="257" w:lineRule="auto"/>
        <w:rPr>
          <w:rFonts w:ascii="Aptos" w:eastAsia="Aptos" w:hAnsi="Aptos" w:cs="Aptos"/>
          <w:color w:val="000000" w:themeColor="text1"/>
        </w:rPr>
      </w:pPr>
    </w:p>
    <w:p w14:paraId="6564AAE9" w14:textId="52443C14" w:rsidR="2866B0C3" w:rsidRPr="00494E97" w:rsidRDefault="00F7702C" w:rsidP="5264E08F">
      <w:pPr>
        <w:spacing w:after="200" w:line="276" w:lineRule="auto"/>
        <w:jc w:val="both"/>
        <w:rPr>
          <w:rFonts w:eastAsiaTheme="minorEastAsia"/>
        </w:rPr>
      </w:pPr>
      <w:r w:rsidRPr="00494E97">
        <w:rPr>
          <w:rFonts w:eastAsiaTheme="minorEastAsia"/>
        </w:rPr>
        <w:t xml:space="preserve">Your local infrastructure organisation will be able to guide and support with your application. </w:t>
      </w:r>
    </w:p>
    <w:tbl>
      <w:tblPr>
        <w:tblStyle w:val="TableGrid"/>
        <w:tblW w:w="0" w:type="auto"/>
        <w:tblLayout w:type="fixed"/>
        <w:tblLook w:val="06A0" w:firstRow="1" w:lastRow="0" w:firstColumn="1" w:lastColumn="0" w:noHBand="1" w:noVBand="1"/>
      </w:tblPr>
      <w:tblGrid>
        <w:gridCol w:w="1696"/>
        <w:gridCol w:w="7320"/>
      </w:tblGrid>
      <w:tr w:rsidR="5264E08F" w14:paraId="1ABE6BC0" w14:textId="77777777" w:rsidTr="2E540EF0">
        <w:trPr>
          <w:trHeight w:val="345"/>
        </w:trPr>
        <w:tc>
          <w:tcPr>
            <w:tcW w:w="1696" w:type="dxa"/>
          </w:tcPr>
          <w:p w14:paraId="58D95ED9" w14:textId="3A3C4256" w:rsidR="2866B0C3" w:rsidRPr="00172E5D" w:rsidRDefault="2866B0C3" w:rsidP="5264E08F">
            <w:pPr>
              <w:spacing w:after="200" w:line="276" w:lineRule="auto"/>
              <w:jc w:val="both"/>
              <w:rPr>
                <w:rFonts w:eastAsiaTheme="minorEastAsia"/>
              </w:rPr>
            </w:pPr>
            <w:r w:rsidRPr="00172E5D">
              <w:rPr>
                <w:rFonts w:eastAsiaTheme="minorEastAsia"/>
              </w:rPr>
              <w:lastRenderedPageBreak/>
              <w:t>Manchester</w:t>
            </w:r>
          </w:p>
        </w:tc>
        <w:tc>
          <w:tcPr>
            <w:tcW w:w="7320" w:type="dxa"/>
          </w:tcPr>
          <w:p w14:paraId="4B1DCA9D" w14:textId="26AE2037" w:rsidR="5264E08F" w:rsidRDefault="00554C80" w:rsidP="5264E08F">
            <w:pPr>
              <w:rPr>
                <w:rFonts w:eastAsiaTheme="minorEastAsia"/>
                <w:i/>
                <w:iCs/>
              </w:rPr>
            </w:pPr>
            <w:hyperlink r:id="rId12" w:history="1">
              <w:r w:rsidRPr="00554C80">
                <w:rPr>
                  <w:rStyle w:val="Hyperlink"/>
                  <w:rFonts w:eastAsiaTheme="minorEastAsia"/>
                  <w:i/>
                  <w:iCs/>
                </w:rPr>
                <w:t>Welcome to Manchester Community Central | Manchester Community Central</w:t>
              </w:r>
            </w:hyperlink>
          </w:p>
        </w:tc>
      </w:tr>
      <w:tr w:rsidR="5264E08F" w14:paraId="2EE6E221" w14:textId="77777777" w:rsidTr="2E540EF0">
        <w:trPr>
          <w:trHeight w:val="300"/>
        </w:trPr>
        <w:tc>
          <w:tcPr>
            <w:tcW w:w="1696" w:type="dxa"/>
          </w:tcPr>
          <w:p w14:paraId="22EA8631" w14:textId="54CE542B" w:rsidR="2866B0C3" w:rsidRPr="00172E5D" w:rsidRDefault="2866B0C3" w:rsidP="5264E08F">
            <w:pPr>
              <w:rPr>
                <w:rFonts w:eastAsiaTheme="minorEastAsia"/>
              </w:rPr>
            </w:pPr>
            <w:r w:rsidRPr="00172E5D">
              <w:rPr>
                <w:rFonts w:eastAsiaTheme="minorEastAsia"/>
              </w:rPr>
              <w:t>Bury</w:t>
            </w:r>
          </w:p>
        </w:tc>
        <w:tc>
          <w:tcPr>
            <w:tcW w:w="7320" w:type="dxa"/>
          </w:tcPr>
          <w:p w14:paraId="46108B36" w14:textId="735326E7" w:rsidR="5264E08F" w:rsidRDefault="00625307" w:rsidP="5264E08F">
            <w:pPr>
              <w:rPr>
                <w:rFonts w:eastAsiaTheme="minorEastAsia"/>
                <w:i/>
                <w:iCs/>
              </w:rPr>
            </w:pPr>
            <w:hyperlink r:id="rId13" w:history="1">
              <w:r w:rsidRPr="00625307">
                <w:rPr>
                  <w:rStyle w:val="Hyperlink"/>
                  <w:rFonts w:eastAsiaTheme="minorEastAsia"/>
                  <w:i/>
                  <w:iCs/>
                </w:rPr>
                <w:t xml:space="preserve">Bury VCFA – Enhancing the Quality of Life of </w:t>
              </w:r>
              <w:proofErr w:type="gramStart"/>
              <w:r w:rsidRPr="00625307">
                <w:rPr>
                  <w:rStyle w:val="Hyperlink"/>
                  <w:rFonts w:eastAsiaTheme="minorEastAsia"/>
                  <w:i/>
                  <w:iCs/>
                </w:rPr>
                <w:t>local residents</w:t>
              </w:r>
              <w:proofErr w:type="gramEnd"/>
            </w:hyperlink>
          </w:p>
        </w:tc>
      </w:tr>
      <w:tr w:rsidR="5264E08F" w14:paraId="4AE4945D" w14:textId="77777777" w:rsidTr="2E540EF0">
        <w:trPr>
          <w:trHeight w:val="300"/>
        </w:trPr>
        <w:tc>
          <w:tcPr>
            <w:tcW w:w="1696" w:type="dxa"/>
          </w:tcPr>
          <w:p w14:paraId="11A39291" w14:textId="3EE99154" w:rsidR="2866B0C3" w:rsidRPr="00172E5D" w:rsidRDefault="2866B0C3" w:rsidP="5264E08F">
            <w:pPr>
              <w:rPr>
                <w:rFonts w:eastAsiaTheme="minorEastAsia"/>
              </w:rPr>
            </w:pPr>
            <w:r w:rsidRPr="00172E5D">
              <w:rPr>
                <w:rFonts w:eastAsiaTheme="minorEastAsia"/>
              </w:rPr>
              <w:t>Bolton</w:t>
            </w:r>
          </w:p>
        </w:tc>
        <w:tc>
          <w:tcPr>
            <w:tcW w:w="7320" w:type="dxa"/>
          </w:tcPr>
          <w:p w14:paraId="0168E01A" w14:textId="45A6233E" w:rsidR="5264E08F" w:rsidRDefault="00C84811" w:rsidP="5264E08F">
            <w:pPr>
              <w:rPr>
                <w:rFonts w:eastAsiaTheme="minorEastAsia"/>
                <w:i/>
                <w:iCs/>
              </w:rPr>
            </w:pPr>
            <w:hyperlink r:id="rId14" w:history="1">
              <w:r w:rsidRPr="00C84811">
                <w:rPr>
                  <w:rStyle w:val="Hyperlink"/>
                  <w:rFonts w:eastAsiaTheme="minorEastAsia"/>
                  <w:i/>
                  <w:iCs/>
                </w:rPr>
                <w:t>Bolton CVS</w:t>
              </w:r>
            </w:hyperlink>
          </w:p>
        </w:tc>
      </w:tr>
      <w:tr w:rsidR="00AE3E84" w14:paraId="2E549093" w14:textId="77777777" w:rsidTr="2E540EF0">
        <w:trPr>
          <w:trHeight w:val="300"/>
        </w:trPr>
        <w:tc>
          <w:tcPr>
            <w:tcW w:w="1696" w:type="dxa"/>
          </w:tcPr>
          <w:p w14:paraId="12C3E054" w14:textId="047B500A" w:rsidR="00AE3E84" w:rsidRPr="00172E5D" w:rsidRDefault="00172E5D" w:rsidP="5264E08F">
            <w:pPr>
              <w:rPr>
                <w:rFonts w:eastAsiaTheme="minorEastAsia"/>
              </w:rPr>
            </w:pPr>
            <w:r w:rsidRPr="00172E5D">
              <w:rPr>
                <w:rFonts w:eastAsiaTheme="minorEastAsia"/>
              </w:rPr>
              <w:t>Salford</w:t>
            </w:r>
          </w:p>
        </w:tc>
        <w:tc>
          <w:tcPr>
            <w:tcW w:w="7320" w:type="dxa"/>
          </w:tcPr>
          <w:p w14:paraId="7F81B6F3" w14:textId="1B56A623" w:rsidR="00AE3E84" w:rsidRDefault="00B4348D" w:rsidP="5264E08F">
            <w:pPr>
              <w:rPr>
                <w:rFonts w:eastAsiaTheme="minorEastAsia"/>
                <w:i/>
                <w:iCs/>
              </w:rPr>
            </w:pPr>
            <w:hyperlink r:id="rId15" w:history="1">
              <w:r w:rsidRPr="00B4348D">
                <w:rPr>
                  <w:rStyle w:val="Hyperlink"/>
                  <w:rFonts w:eastAsiaTheme="minorEastAsia"/>
                  <w:i/>
                  <w:iCs/>
                </w:rPr>
                <w:t>Home | Salford CVS</w:t>
              </w:r>
            </w:hyperlink>
          </w:p>
        </w:tc>
      </w:tr>
      <w:tr w:rsidR="00AE3E84" w14:paraId="42C487EC" w14:textId="77777777" w:rsidTr="2E540EF0">
        <w:trPr>
          <w:trHeight w:val="300"/>
        </w:trPr>
        <w:tc>
          <w:tcPr>
            <w:tcW w:w="1696" w:type="dxa"/>
          </w:tcPr>
          <w:p w14:paraId="5C4D3DF1" w14:textId="64B30A4D" w:rsidR="00AE3E84" w:rsidRPr="00172E5D" w:rsidRDefault="00172E5D" w:rsidP="5264E08F">
            <w:pPr>
              <w:rPr>
                <w:rFonts w:eastAsiaTheme="minorEastAsia"/>
              </w:rPr>
            </w:pPr>
            <w:r w:rsidRPr="00172E5D">
              <w:rPr>
                <w:rFonts w:eastAsiaTheme="minorEastAsia"/>
              </w:rPr>
              <w:t>Stockport</w:t>
            </w:r>
          </w:p>
        </w:tc>
        <w:tc>
          <w:tcPr>
            <w:tcW w:w="7320" w:type="dxa"/>
          </w:tcPr>
          <w:p w14:paraId="1A4E23EA" w14:textId="6637D88B" w:rsidR="00AE3E84" w:rsidRDefault="00B43B32" w:rsidP="5264E08F">
            <w:pPr>
              <w:rPr>
                <w:rFonts w:eastAsiaTheme="minorEastAsia"/>
                <w:i/>
                <w:iCs/>
              </w:rPr>
            </w:pPr>
            <w:hyperlink r:id="rId16" w:history="1">
              <w:r w:rsidRPr="00B43B32">
                <w:rPr>
                  <w:rStyle w:val="Hyperlink"/>
                  <w:rFonts w:eastAsiaTheme="minorEastAsia"/>
                  <w:i/>
                  <w:iCs/>
                </w:rPr>
                <w:t>Sector 3 Stockport</w:t>
              </w:r>
            </w:hyperlink>
          </w:p>
        </w:tc>
      </w:tr>
      <w:tr w:rsidR="00AE3E84" w14:paraId="5488B945" w14:textId="77777777" w:rsidTr="2E540EF0">
        <w:trPr>
          <w:trHeight w:val="300"/>
        </w:trPr>
        <w:tc>
          <w:tcPr>
            <w:tcW w:w="1696" w:type="dxa"/>
          </w:tcPr>
          <w:p w14:paraId="5F2C86AE" w14:textId="01B0FFC5" w:rsidR="00AE3E84" w:rsidRPr="00172E5D" w:rsidRDefault="00172E5D" w:rsidP="5264E08F">
            <w:pPr>
              <w:rPr>
                <w:rFonts w:eastAsiaTheme="minorEastAsia"/>
              </w:rPr>
            </w:pPr>
            <w:r w:rsidRPr="00172E5D">
              <w:rPr>
                <w:rFonts w:eastAsiaTheme="minorEastAsia"/>
              </w:rPr>
              <w:t>Trafford</w:t>
            </w:r>
          </w:p>
        </w:tc>
        <w:tc>
          <w:tcPr>
            <w:tcW w:w="7320" w:type="dxa"/>
          </w:tcPr>
          <w:p w14:paraId="4A37AA2F" w14:textId="0D6DE965" w:rsidR="00AE3E84" w:rsidRDefault="2F0991CC" w:rsidP="2E540EF0">
            <w:pPr>
              <w:rPr>
                <w:rFonts w:ascii="Aptos" w:eastAsia="Aptos" w:hAnsi="Aptos" w:cs="Aptos"/>
              </w:rPr>
            </w:pPr>
            <w:hyperlink r:id="rId17">
              <w:r w:rsidRPr="2E540EF0">
                <w:rPr>
                  <w:rStyle w:val="Hyperlink"/>
                  <w:rFonts w:ascii="Aptos" w:eastAsia="Aptos" w:hAnsi="Aptos" w:cs="Aptos"/>
                </w:rPr>
                <w:t>Thrive Trafford - Volunteering, Third Sector Funding &amp; Social Enterprise</w:t>
              </w:r>
            </w:hyperlink>
          </w:p>
        </w:tc>
      </w:tr>
      <w:tr w:rsidR="00172E5D" w14:paraId="707F34C1" w14:textId="77777777" w:rsidTr="2E540EF0">
        <w:trPr>
          <w:trHeight w:val="300"/>
        </w:trPr>
        <w:tc>
          <w:tcPr>
            <w:tcW w:w="1696" w:type="dxa"/>
          </w:tcPr>
          <w:p w14:paraId="541A303F" w14:textId="4FAFC5FC" w:rsidR="00172E5D" w:rsidRPr="00172E5D" w:rsidRDefault="00172E5D" w:rsidP="5264E08F">
            <w:pPr>
              <w:rPr>
                <w:rFonts w:eastAsiaTheme="minorEastAsia"/>
              </w:rPr>
            </w:pPr>
            <w:r w:rsidRPr="00172E5D">
              <w:rPr>
                <w:rFonts w:eastAsiaTheme="minorEastAsia"/>
              </w:rPr>
              <w:t>Wigan</w:t>
            </w:r>
          </w:p>
        </w:tc>
        <w:tc>
          <w:tcPr>
            <w:tcW w:w="7320" w:type="dxa"/>
          </w:tcPr>
          <w:p w14:paraId="0BB9C31F" w14:textId="1323CD64" w:rsidR="00172E5D" w:rsidRDefault="4219C5B4" w:rsidP="5264E08F">
            <w:pPr>
              <w:rPr>
                <w:rFonts w:ascii="Aptos" w:eastAsia="Aptos" w:hAnsi="Aptos" w:cs="Aptos"/>
              </w:rPr>
            </w:pPr>
            <w:hyperlink r:id="rId18">
              <w:r w:rsidRPr="7BA6761A">
                <w:rPr>
                  <w:rStyle w:val="Hyperlink"/>
                  <w:rFonts w:ascii="Aptos" w:eastAsia="Aptos" w:hAnsi="Aptos" w:cs="Aptos"/>
                </w:rPr>
                <w:t>Home - Wigan Borough Community First</w:t>
              </w:r>
            </w:hyperlink>
          </w:p>
        </w:tc>
      </w:tr>
      <w:tr w:rsidR="008F20DB" w14:paraId="0808C950" w14:textId="77777777" w:rsidTr="2E540EF0">
        <w:trPr>
          <w:trHeight w:val="300"/>
        </w:trPr>
        <w:tc>
          <w:tcPr>
            <w:tcW w:w="1696" w:type="dxa"/>
          </w:tcPr>
          <w:p w14:paraId="69C0431A" w14:textId="42E5F19D" w:rsidR="008F20DB" w:rsidRPr="00172E5D" w:rsidRDefault="008F20DB" w:rsidP="5264E08F">
            <w:pPr>
              <w:rPr>
                <w:rFonts w:eastAsiaTheme="minorEastAsia"/>
              </w:rPr>
            </w:pPr>
            <w:r w:rsidRPr="00172E5D">
              <w:rPr>
                <w:rFonts w:eastAsiaTheme="minorEastAsia"/>
              </w:rPr>
              <w:t>Rochdale</w:t>
            </w:r>
          </w:p>
        </w:tc>
        <w:tc>
          <w:tcPr>
            <w:tcW w:w="7320" w:type="dxa"/>
            <w:vMerge w:val="restart"/>
          </w:tcPr>
          <w:p w14:paraId="64DBBEF0" w14:textId="57560DD3" w:rsidR="008F20DB" w:rsidRDefault="52C289CF" w:rsidP="5264E08F">
            <w:pPr>
              <w:rPr>
                <w:rFonts w:ascii="Aptos" w:eastAsia="Aptos" w:hAnsi="Aptos" w:cs="Aptos"/>
              </w:rPr>
            </w:pPr>
            <w:hyperlink r:id="rId19">
              <w:r w:rsidRPr="6EE7BEBE">
                <w:rPr>
                  <w:rStyle w:val="Hyperlink"/>
                  <w:rFonts w:ascii="Aptos" w:eastAsia="Aptos" w:hAnsi="Aptos" w:cs="Aptos"/>
                </w:rPr>
                <w:t>For stronger communities in Oldham, Rochdale and Tameside | Action Together</w:t>
              </w:r>
            </w:hyperlink>
          </w:p>
        </w:tc>
      </w:tr>
      <w:tr w:rsidR="008F20DB" w14:paraId="7ADB4A81" w14:textId="77777777" w:rsidTr="2E540EF0">
        <w:trPr>
          <w:trHeight w:val="300"/>
        </w:trPr>
        <w:tc>
          <w:tcPr>
            <w:tcW w:w="1696" w:type="dxa"/>
          </w:tcPr>
          <w:p w14:paraId="38C71D17" w14:textId="471ABA0F" w:rsidR="008F20DB" w:rsidRPr="00172E5D" w:rsidRDefault="008F20DB" w:rsidP="5264E08F">
            <w:pPr>
              <w:rPr>
                <w:rFonts w:eastAsiaTheme="minorEastAsia"/>
              </w:rPr>
            </w:pPr>
            <w:r w:rsidRPr="00172E5D">
              <w:rPr>
                <w:rFonts w:eastAsiaTheme="minorEastAsia"/>
              </w:rPr>
              <w:t>Tameside</w:t>
            </w:r>
          </w:p>
        </w:tc>
        <w:tc>
          <w:tcPr>
            <w:tcW w:w="7320" w:type="dxa"/>
            <w:vMerge/>
          </w:tcPr>
          <w:p w14:paraId="0C2A0753" w14:textId="01F76EBE" w:rsidR="008F20DB" w:rsidRDefault="008F20DB" w:rsidP="5264E08F">
            <w:pPr>
              <w:rPr>
                <w:rFonts w:eastAsiaTheme="minorEastAsia"/>
                <w:i/>
                <w:iCs/>
              </w:rPr>
            </w:pPr>
          </w:p>
        </w:tc>
      </w:tr>
      <w:tr w:rsidR="008F20DB" w14:paraId="6E4D73FA" w14:textId="77777777" w:rsidTr="2E540EF0">
        <w:trPr>
          <w:trHeight w:val="300"/>
        </w:trPr>
        <w:tc>
          <w:tcPr>
            <w:tcW w:w="1696" w:type="dxa"/>
          </w:tcPr>
          <w:p w14:paraId="11E0FD39" w14:textId="614EAE08" w:rsidR="008F20DB" w:rsidRPr="00172E5D" w:rsidRDefault="008F20DB" w:rsidP="5264E08F">
            <w:pPr>
              <w:rPr>
                <w:rFonts w:eastAsiaTheme="minorEastAsia"/>
              </w:rPr>
            </w:pPr>
            <w:r w:rsidRPr="00172E5D">
              <w:rPr>
                <w:rFonts w:eastAsiaTheme="minorEastAsia"/>
              </w:rPr>
              <w:t xml:space="preserve">Oldham </w:t>
            </w:r>
          </w:p>
        </w:tc>
        <w:tc>
          <w:tcPr>
            <w:tcW w:w="7320" w:type="dxa"/>
            <w:vMerge/>
          </w:tcPr>
          <w:p w14:paraId="138F84F8" w14:textId="465BA37C" w:rsidR="008F20DB" w:rsidRDefault="008F20DB" w:rsidP="5264E08F">
            <w:pPr>
              <w:rPr>
                <w:rFonts w:eastAsiaTheme="minorEastAsia"/>
                <w:i/>
                <w:iCs/>
              </w:rPr>
            </w:pPr>
          </w:p>
        </w:tc>
      </w:tr>
    </w:tbl>
    <w:p w14:paraId="5956AA6D" w14:textId="77777777" w:rsidR="00E67F71" w:rsidRDefault="00E67F71" w:rsidP="001D16C9">
      <w:pPr>
        <w:spacing w:after="200" w:line="276" w:lineRule="auto"/>
        <w:jc w:val="both"/>
        <w:rPr>
          <w:rFonts w:ascii="Aptos" w:eastAsia="Aptos" w:hAnsi="Aptos" w:cs="Aptos"/>
          <w:b/>
          <w:bCs/>
          <w:color w:val="E2125E"/>
        </w:rPr>
      </w:pPr>
    </w:p>
    <w:p w14:paraId="3D30BA22" w14:textId="7569A3D9" w:rsidR="42464DAB" w:rsidRPr="00CB473F" w:rsidRDefault="42464DAB" w:rsidP="52348A7E">
      <w:pPr>
        <w:spacing w:after="0" w:line="257" w:lineRule="auto"/>
        <w:rPr>
          <w:rFonts w:ascii="Aptos" w:eastAsia="Aptos" w:hAnsi="Aptos" w:cs="Aptos"/>
          <w:color w:val="000000" w:themeColor="text1"/>
        </w:rPr>
      </w:pPr>
      <w:r w:rsidRPr="00CB473F">
        <w:rPr>
          <w:rFonts w:ascii="Aptos" w:eastAsia="Aptos" w:hAnsi="Aptos" w:cs="Aptos"/>
          <w:b/>
          <w:bCs/>
          <w:color w:val="E2125E"/>
        </w:rPr>
        <w:t>The use of AI within your application</w:t>
      </w:r>
    </w:p>
    <w:p w14:paraId="79D88C04" w14:textId="2B426925" w:rsidR="42464DAB" w:rsidRDefault="42464DAB" w:rsidP="52348A7E">
      <w:pPr>
        <w:spacing w:line="257" w:lineRule="auto"/>
        <w:rPr>
          <w:rFonts w:ascii="Aptos" w:eastAsia="Aptos" w:hAnsi="Aptos" w:cs="Aptos"/>
          <w:sz w:val="20"/>
          <w:szCs w:val="20"/>
        </w:rPr>
      </w:pPr>
      <w:r w:rsidRPr="52348A7E">
        <w:rPr>
          <w:rFonts w:ascii="Aptos" w:eastAsia="Aptos" w:hAnsi="Aptos" w:cs="Aptos"/>
        </w:rPr>
        <w:t>We recognise that AI can be a valuable tool in various aspects of project development, such as brainstorming or editing responses. However, we strongly discourage its use for the drafting of answers within funding applications, as it can compromise the integrity of the application process.</w:t>
      </w:r>
    </w:p>
    <w:p w14:paraId="4AC1DB25" w14:textId="0E3B8CDE" w:rsidR="42464DAB" w:rsidRDefault="42464DAB" w:rsidP="52348A7E">
      <w:pPr>
        <w:spacing w:line="257" w:lineRule="auto"/>
        <w:rPr>
          <w:rFonts w:ascii="Aptos" w:eastAsia="Aptos" w:hAnsi="Aptos" w:cs="Aptos"/>
          <w:sz w:val="20"/>
          <w:szCs w:val="20"/>
        </w:rPr>
      </w:pPr>
      <w:r w:rsidRPr="52348A7E">
        <w:rPr>
          <w:rFonts w:ascii="Aptos" w:eastAsia="Aptos" w:hAnsi="Aptos" w:cs="Aptos"/>
        </w:rPr>
        <w:t xml:space="preserve">It is often clear when an organisation uses AI to draft their application as we notice similar or identical language and content within numerous funding applications. Strong applications help us understand your organisation and your community, but when they are drafted by AI the generic language which is used makes it hard to understand what your organisation is planning to do and why. </w:t>
      </w:r>
    </w:p>
    <w:p w14:paraId="40D1F7B1" w14:textId="3F250221" w:rsidR="42464DAB" w:rsidRDefault="42464DAB" w:rsidP="52348A7E">
      <w:pPr>
        <w:spacing w:line="257" w:lineRule="auto"/>
        <w:rPr>
          <w:rFonts w:ascii="Aptos" w:eastAsia="Aptos" w:hAnsi="Aptos" w:cs="Aptos"/>
          <w:sz w:val="20"/>
          <w:szCs w:val="20"/>
        </w:rPr>
      </w:pPr>
      <w:r w:rsidRPr="52348A7E">
        <w:rPr>
          <w:rFonts w:ascii="Aptos" w:eastAsia="Aptos" w:hAnsi="Aptos" w:cs="Aptos"/>
        </w:rPr>
        <w:t xml:space="preserve">AI written responses often claim to have taken certain steps to develop their project idea, such as a needs assessment, focus groups or consultation with users. Unless the group includes statistics and quotes in their bid, it raises doubt about whether these steps have </w:t>
      </w:r>
      <w:proofErr w:type="gramStart"/>
      <w:r w:rsidRPr="52348A7E">
        <w:rPr>
          <w:rFonts w:ascii="Aptos" w:eastAsia="Aptos" w:hAnsi="Aptos" w:cs="Aptos"/>
        </w:rPr>
        <w:t>actually happened</w:t>
      </w:r>
      <w:proofErr w:type="gramEnd"/>
      <w:r w:rsidRPr="52348A7E">
        <w:rPr>
          <w:rFonts w:ascii="Aptos" w:eastAsia="Aptos" w:hAnsi="Aptos" w:cs="Aptos"/>
        </w:rPr>
        <w:t>. This can affect the decision-making process and an outcome of an application as the authenticity of the application can be called into question.</w:t>
      </w:r>
    </w:p>
    <w:p w14:paraId="4284DB6D" w14:textId="751BC84E" w:rsidR="42464DAB" w:rsidRDefault="42464DAB" w:rsidP="52348A7E">
      <w:pPr>
        <w:spacing w:line="257" w:lineRule="auto"/>
        <w:rPr>
          <w:rFonts w:ascii="Aptos" w:eastAsia="Aptos" w:hAnsi="Aptos" w:cs="Aptos"/>
          <w:sz w:val="20"/>
          <w:szCs w:val="20"/>
        </w:rPr>
      </w:pPr>
      <w:r w:rsidRPr="52348A7E">
        <w:rPr>
          <w:rFonts w:ascii="Aptos" w:eastAsia="Aptos" w:hAnsi="Aptos" w:cs="Aptos"/>
        </w:rPr>
        <w:t>Where there is doubt about if your application has been drafted by AI, we will ask for some additional information to support your application.</w:t>
      </w:r>
    </w:p>
    <w:p w14:paraId="19C74387" w14:textId="3A07200E" w:rsidR="42464DAB" w:rsidRDefault="42464DAB" w:rsidP="52348A7E">
      <w:pPr>
        <w:spacing w:line="257" w:lineRule="auto"/>
        <w:ind w:left="720"/>
      </w:pPr>
      <w:r w:rsidRPr="52348A7E">
        <w:rPr>
          <w:rFonts w:ascii="Aptos" w:eastAsia="Aptos" w:hAnsi="Aptos" w:cs="Aptos"/>
          <w:color w:val="000000" w:themeColor="text1"/>
        </w:rPr>
        <w:t xml:space="preserve"> </w:t>
      </w:r>
    </w:p>
    <w:p w14:paraId="7B1CBB9C" w14:textId="3798AE18" w:rsidR="52348A7E" w:rsidRDefault="52348A7E" w:rsidP="52348A7E"/>
    <w:sectPr w:rsidR="52348A7E">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A43AE" w14:textId="77777777" w:rsidR="00DA3A98" w:rsidRDefault="00DA3A98" w:rsidP="00EB44C2">
      <w:pPr>
        <w:spacing w:after="0" w:line="240" w:lineRule="auto"/>
      </w:pPr>
      <w:r>
        <w:separator/>
      </w:r>
    </w:p>
  </w:endnote>
  <w:endnote w:type="continuationSeparator" w:id="0">
    <w:p w14:paraId="58C39445" w14:textId="77777777" w:rsidR="00DA3A98" w:rsidRDefault="00DA3A98" w:rsidP="00EB44C2">
      <w:pPr>
        <w:spacing w:after="0" w:line="240" w:lineRule="auto"/>
      </w:pPr>
      <w:r>
        <w:continuationSeparator/>
      </w:r>
    </w:p>
  </w:endnote>
  <w:endnote w:type="continuationNotice" w:id="1">
    <w:p w14:paraId="69B9A9F9" w14:textId="77777777" w:rsidR="00DA3A98" w:rsidRDefault="00DA3A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Trebuchet MS&quot;,sans-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D2BAAEC" w14:paraId="4DFC74BC" w14:textId="77777777" w:rsidTr="7D2BAAEC">
      <w:trPr>
        <w:trHeight w:val="300"/>
      </w:trPr>
      <w:tc>
        <w:tcPr>
          <w:tcW w:w="3005" w:type="dxa"/>
        </w:tcPr>
        <w:p w14:paraId="6DB064A0" w14:textId="4750ECCE" w:rsidR="7D2BAAEC" w:rsidRDefault="7D2BAAEC" w:rsidP="7D2BAAEC">
          <w:pPr>
            <w:pStyle w:val="Header"/>
            <w:ind w:left="-115"/>
          </w:pPr>
        </w:p>
      </w:tc>
      <w:tc>
        <w:tcPr>
          <w:tcW w:w="3005" w:type="dxa"/>
        </w:tcPr>
        <w:p w14:paraId="1CB96F9B" w14:textId="1D2CB030" w:rsidR="7D2BAAEC" w:rsidRDefault="7D2BAAEC" w:rsidP="7D2BAAEC">
          <w:pPr>
            <w:pStyle w:val="Header"/>
            <w:jc w:val="center"/>
          </w:pPr>
        </w:p>
      </w:tc>
      <w:tc>
        <w:tcPr>
          <w:tcW w:w="3005" w:type="dxa"/>
        </w:tcPr>
        <w:p w14:paraId="2C11215D" w14:textId="516F3FC6" w:rsidR="7D2BAAEC" w:rsidRDefault="7D2BAAEC" w:rsidP="7D2BAAEC">
          <w:pPr>
            <w:pStyle w:val="Header"/>
            <w:ind w:right="-115"/>
            <w:jc w:val="right"/>
          </w:pPr>
        </w:p>
      </w:tc>
    </w:tr>
  </w:tbl>
  <w:p w14:paraId="3201EC7D" w14:textId="37AC49B2" w:rsidR="7D2BAAEC" w:rsidRDefault="7D2BAAEC" w:rsidP="7D2BA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C3D78" w14:textId="77777777" w:rsidR="00DA3A98" w:rsidRDefault="00DA3A98" w:rsidP="00EB44C2">
      <w:pPr>
        <w:spacing w:after="0" w:line="240" w:lineRule="auto"/>
      </w:pPr>
      <w:r>
        <w:separator/>
      </w:r>
    </w:p>
  </w:footnote>
  <w:footnote w:type="continuationSeparator" w:id="0">
    <w:p w14:paraId="234B81F6" w14:textId="77777777" w:rsidR="00DA3A98" w:rsidRDefault="00DA3A98" w:rsidP="00EB44C2">
      <w:pPr>
        <w:spacing w:after="0" w:line="240" w:lineRule="auto"/>
      </w:pPr>
      <w:r>
        <w:continuationSeparator/>
      </w:r>
    </w:p>
  </w:footnote>
  <w:footnote w:type="continuationNotice" w:id="1">
    <w:p w14:paraId="0C1F1D1E" w14:textId="77777777" w:rsidR="00DA3A98" w:rsidRDefault="00DA3A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6179D" w14:textId="7A52831F" w:rsidR="00571494" w:rsidRDefault="0029577A">
    <w:pPr>
      <w:pStyle w:val="Header"/>
    </w:pPr>
    <w:r>
      <w:rPr>
        <w:noProof/>
      </w:rPr>
      <w:drawing>
        <wp:anchor distT="0" distB="0" distL="114300" distR="114300" simplePos="0" relativeHeight="251658242" behindDoc="0" locked="0" layoutInCell="1" allowOverlap="1" wp14:anchorId="295B2CA7" wp14:editId="1F6D6778">
          <wp:simplePos x="0" y="0"/>
          <wp:positionH relativeFrom="margin">
            <wp:align>center</wp:align>
          </wp:positionH>
          <wp:positionV relativeFrom="paragraph">
            <wp:posOffset>-240030</wp:posOffset>
          </wp:positionV>
          <wp:extent cx="893445" cy="610870"/>
          <wp:effectExtent l="0" t="0" r="1905" b="0"/>
          <wp:wrapSquare wrapText="bothSides"/>
          <wp:docPr id="1141729538" name="Picture 3" descr="A logo for a home st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729538" name="Picture 3" descr="A logo for a home start"/>
                  <pic:cNvPicPr/>
                </pic:nvPicPr>
                <pic:blipFill>
                  <a:blip r:embed="rId1">
                    <a:extLst>
                      <a:ext uri="{28A0092B-C50C-407E-A947-70E740481C1C}">
                        <a14:useLocalDpi xmlns:a14="http://schemas.microsoft.com/office/drawing/2010/main" val="0"/>
                      </a:ext>
                    </a:extLst>
                  </a:blip>
                  <a:stretch>
                    <a:fillRect/>
                  </a:stretch>
                </pic:blipFill>
                <pic:spPr>
                  <a:xfrm>
                    <a:off x="0" y="0"/>
                    <a:ext cx="893445" cy="6108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14E27A18" wp14:editId="0BD65D9B">
          <wp:simplePos x="0" y="0"/>
          <wp:positionH relativeFrom="margin">
            <wp:align>left</wp:align>
          </wp:positionH>
          <wp:positionV relativeFrom="paragraph">
            <wp:posOffset>-163830</wp:posOffset>
          </wp:positionV>
          <wp:extent cx="1616710" cy="498475"/>
          <wp:effectExtent l="0" t="0" r="2540" b="0"/>
          <wp:wrapSquare wrapText="bothSides"/>
          <wp:docPr id="271591708"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591708" name="Picture 2" descr="A black and white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616710" cy="4984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6BAABFE0" wp14:editId="779D3C47">
          <wp:simplePos x="0" y="0"/>
          <wp:positionH relativeFrom="margin">
            <wp:align>right</wp:align>
          </wp:positionH>
          <wp:positionV relativeFrom="paragraph">
            <wp:posOffset>-139700</wp:posOffset>
          </wp:positionV>
          <wp:extent cx="1571615" cy="449580"/>
          <wp:effectExtent l="0" t="0" r="0" b="7620"/>
          <wp:wrapSquare wrapText="bothSides"/>
          <wp:docPr id="1877013062"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013062" name="Picture 1" descr="Blue text on a black background&#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571615" cy="449580"/>
                  </a:xfrm>
                  <a:prstGeom prst="rect">
                    <a:avLst/>
                  </a:prstGeom>
                </pic:spPr>
              </pic:pic>
            </a:graphicData>
          </a:graphic>
          <wp14:sizeRelH relativeFrom="page">
            <wp14:pctWidth>0</wp14:pctWidth>
          </wp14:sizeRelH>
          <wp14:sizeRelV relativeFrom="page">
            <wp14:pctHeight>0</wp14:pctHeight>
          </wp14:sizeRelV>
        </wp:anchor>
      </w:drawing>
    </w:r>
  </w:p>
  <w:p w14:paraId="3DC8A911" w14:textId="02FB35FB" w:rsidR="00571494" w:rsidRDefault="00571494">
    <w:pPr>
      <w:pStyle w:val="Header"/>
    </w:pPr>
  </w:p>
  <w:p w14:paraId="4EAC4EBF" w14:textId="10CE8DA5" w:rsidR="00EB44C2" w:rsidRDefault="00EB44C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A736D"/>
    <w:multiLevelType w:val="hybridMultilevel"/>
    <w:tmpl w:val="6354179A"/>
    <w:lvl w:ilvl="0" w:tplc="EDBAA3E8">
      <w:start w:val="1"/>
      <w:numFmt w:val="bullet"/>
      <w:lvlText w:val="-"/>
      <w:lvlJc w:val="left"/>
      <w:pPr>
        <w:ind w:left="720" w:hanging="360"/>
      </w:pPr>
      <w:rPr>
        <w:rFonts w:ascii="&quot;Trebuchet MS&quot;,sans-serif" w:hAnsi="&quot;Trebuchet MS&quot;,sans-serif" w:hint="default"/>
      </w:rPr>
    </w:lvl>
    <w:lvl w:ilvl="1" w:tplc="647C6654">
      <w:start w:val="1"/>
      <w:numFmt w:val="bullet"/>
      <w:lvlText w:val="o"/>
      <w:lvlJc w:val="left"/>
      <w:pPr>
        <w:ind w:left="1440" w:hanging="360"/>
      </w:pPr>
      <w:rPr>
        <w:rFonts w:ascii="Courier New" w:hAnsi="Courier New" w:hint="default"/>
      </w:rPr>
    </w:lvl>
    <w:lvl w:ilvl="2" w:tplc="02FE0328">
      <w:start w:val="1"/>
      <w:numFmt w:val="bullet"/>
      <w:lvlText w:val=""/>
      <w:lvlJc w:val="left"/>
      <w:pPr>
        <w:ind w:left="2160" w:hanging="360"/>
      </w:pPr>
      <w:rPr>
        <w:rFonts w:ascii="Wingdings" w:hAnsi="Wingdings" w:hint="default"/>
      </w:rPr>
    </w:lvl>
    <w:lvl w:ilvl="3" w:tplc="7A28BF2A">
      <w:start w:val="1"/>
      <w:numFmt w:val="bullet"/>
      <w:lvlText w:val=""/>
      <w:lvlJc w:val="left"/>
      <w:pPr>
        <w:ind w:left="2880" w:hanging="360"/>
      </w:pPr>
      <w:rPr>
        <w:rFonts w:ascii="Symbol" w:hAnsi="Symbol" w:hint="default"/>
      </w:rPr>
    </w:lvl>
    <w:lvl w:ilvl="4" w:tplc="24565158">
      <w:start w:val="1"/>
      <w:numFmt w:val="bullet"/>
      <w:lvlText w:val="o"/>
      <w:lvlJc w:val="left"/>
      <w:pPr>
        <w:ind w:left="3600" w:hanging="360"/>
      </w:pPr>
      <w:rPr>
        <w:rFonts w:ascii="Courier New" w:hAnsi="Courier New" w:hint="default"/>
      </w:rPr>
    </w:lvl>
    <w:lvl w:ilvl="5" w:tplc="1FF6A2EE">
      <w:start w:val="1"/>
      <w:numFmt w:val="bullet"/>
      <w:lvlText w:val=""/>
      <w:lvlJc w:val="left"/>
      <w:pPr>
        <w:ind w:left="4320" w:hanging="360"/>
      </w:pPr>
      <w:rPr>
        <w:rFonts w:ascii="Wingdings" w:hAnsi="Wingdings" w:hint="default"/>
      </w:rPr>
    </w:lvl>
    <w:lvl w:ilvl="6" w:tplc="F5C64036">
      <w:start w:val="1"/>
      <w:numFmt w:val="bullet"/>
      <w:lvlText w:val=""/>
      <w:lvlJc w:val="left"/>
      <w:pPr>
        <w:ind w:left="5040" w:hanging="360"/>
      </w:pPr>
      <w:rPr>
        <w:rFonts w:ascii="Symbol" w:hAnsi="Symbol" w:hint="default"/>
      </w:rPr>
    </w:lvl>
    <w:lvl w:ilvl="7" w:tplc="E00AA0FA">
      <w:start w:val="1"/>
      <w:numFmt w:val="bullet"/>
      <w:lvlText w:val="o"/>
      <w:lvlJc w:val="left"/>
      <w:pPr>
        <w:ind w:left="5760" w:hanging="360"/>
      </w:pPr>
      <w:rPr>
        <w:rFonts w:ascii="Courier New" w:hAnsi="Courier New" w:hint="default"/>
      </w:rPr>
    </w:lvl>
    <w:lvl w:ilvl="8" w:tplc="2684E3B6">
      <w:start w:val="1"/>
      <w:numFmt w:val="bullet"/>
      <w:lvlText w:val=""/>
      <w:lvlJc w:val="left"/>
      <w:pPr>
        <w:ind w:left="6480" w:hanging="360"/>
      </w:pPr>
      <w:rPr>
        <w:rFonts w:ascii="Wingdings" w:hAnsi="Wingdings" w:hint="default"/>
      </w:rPr>
    </w:lvl>
  </w:abstractNum>
  <w:abstractNum w:abstractNumId="1" w15:restartNumberingAfterBreak="0">
    <w:nsid w:val="0FA5C638"/>
    <w:multiLevelType w:val="hybridMultilevel"/>
    <w:tmpl w:val="851C0A16"/>
    <w:lvl w:ilvl="0" w:tplc="52E8E052">
      <w:start w:val="1"/>
      <w:numFmt w:val="bullet"/>
      <w:lvlText w:val=""/>
      <w:lvlJc w:val="left"/>
      <w:pPr>
        <w:ind w:left="720" w:hanging="360"/>
      </w:pPr>
      <w:rPr>
        <w:rFonts w:ascii="Symbol" w:hAnsi="Symbol" w:hint="default"/>
      </w:rPr>
    </w:lvl>
    <w:lvl w:ilvl="1" w:tplc="286AF2DA">
      <w:start w:val="1"/>
      <w:numFmt w:val="bullet"/>
      <w:lvlText w:val="o"/>
      <w:lvlJc w:val="left"/>
      <w:pPr>
        <w:ind w:left="1440" w:hanging="360"/>
      </w:pPr>
      <w:rPr>
        <w:rFonts w:ascii="Courier New" w:hAnsi="Courier New" w:hint="default"/>
      </w:rPr>
    </w:lvl>
    <w:lvl w:ilvl="2" w:tplc="29227C46">
      <w:start w:val="1"/>
      <w:numFmt w:val="bullet"/>
      <w:lvlText w:val=""/>
      <w:lvlJc w:val="left"/>
      <w:pPr>
        <w:ind w:left="2160" w:hanging="360"/>
      </w:pPr>
      <w:rPr>
        <w:rFonts w:ascii="Wingdings" w:hAnsi="Wingdings" w:hint="default"/>
      </w:rPr>
    </w:lvl>
    <w:lvl w:ilvl="3" w:tplc="F2F89354">
      <w:start w:val="1"/>
      <w:numFmt w:val="bullet"/>
      <w:lvlText w:val=""/>
      <w:lvlJc w:val="left"/>
      <w:pPr>
        <w:ind w:left="2880" w:hanging="360"/>
      </w:pPr>
      <w:rPr>
        <w:rFonts w:ascii="Symbol" w:hAnsi="Symbol" w:hint="default"/>
      </w:rPr>
    </w:lvl>
    <w:lvl w:ilvl="4" w:tplc="8B082990">
      <w:start w:val="1"/>
      <w:numFmt w:val="bullet"/>
      <w:lvlText w:val="o"/>
      <w:lvlJc w:val="left"/>
      <w:pPr>
        <w:ind w:left="3600" w:hanging="360"/>
      </w:pPr>
      <w:rPr>
        <w:rFonts w:ascii="Courier New" w:hAnsi="Courier New" w:hint="default"/>
      </w:rPr>
    </w:lvl>
    <w:lvl w:ilvl="5" w:tplc="E7261884">
      <w:start w:val="1"/>
      <w:numFmt w:val="bullet"/>
      <w:lvlText w:val=""/>
      <w:lvlJc w:val="left"/>
      <w:pPr>
        <w:ind w:left="4320" w:hanging="360"/>
      </w:pPr>
      <w:rPr>
        <w:rFonts w:ascii="Wingdings" w:hAnsi="Wingdings" w:hint="default"/>
      </w:rPr>
    </w:lvl>
    <w:lvl w:ilvl="6" w:tplc="CCC8C62E">
      <w:start w:val="1"/>
      <w:numFmt w:val="bullet"/>
      <w:lvlText w:val=""/>
      <w:lvlJc w:val="left"/>
      <w:pPr>
        <w:ind w:left="5040" w:hanging="360"/>
      </w:pPr>
      <w:rPr>
        <w:rFonts w:ascii="Symbol" w:hAnsi="Symbol" w:hint="default"/>
      </w:rPr>
    </w:lvl>
    <w:lvl w:ilvl="7" w:tplc="4F16527A">
      <w:start w:val="1"/>
      <w:numFmt w:val="bullet"/>
      <w:lvlText w:val="o"/>
      <w:lvlJc w:val="left"/>
      <w:pPr>
        <w:ind w:left="5760" w:hanging="360"/>
      </w:pPr>
      <w:rPr>
        <w:rFonts w:ascii="Courier New" w:hAnsi="Courier New" w:hint="default"/>
      </w:rPr>
    </w:lvl>
    <w:lvl w:ilvl="8" w:tplc="651C5C54">
      <w:start w:val="1"/>
      <w:numFmt w:val="bullet"/>
      <w:lvlText w:val=""/>
      <w:lvlJc w:val="left"/>
      <w:pPr>
        <w:ind w:left="6480" w:hanging="360"/>
      </w:pPr>
      <w:rPr>
        <w:rFonts w:ascii="Wingdings" w:hAnsi="Wingdings" w:hint="default"/>
      </w:rPr>
    </w:lvl>
  </w:abstractNum>
  <w:abstractNum w:abstractNumId="2" w15:restartNumberingAfterBreak="0">
    <w:nsid w:val="1DD4F9D0"/>
    <w:multiLevelType w:val="hybridMultilevel"/>
    <w:tmpl w:val="CE88D168"/>
    <w:lvl w:ilvl="0" w:tplc="FAB8EDC4">
      <w:start w:val="1"/>
      <w:numFmt w:val="bullet"/>
      <w:lvlText w:val="·"/>
      <w:lvlJc w:val="left"/>
      <w:pPr>
        <w:ind w:left="720" w:hanging="360"/>
      </w:pPr>
      <w:rPr>
        <w:rFonts w:ascii="Symbol" w:hAnsi="Symbol" w:hint="default"/>
      </w:rPr>
    </w:lvl>
    <w:lvl w:ilvl="1" w:tplc="2DD22B50">
      <w:start w:val="1"/>
      <w:numFmt w:val="bullet"/>
      <w:lvlText w:val="o"/>
      <w:lvlJc w:val="left"/>
      <w:pPr>
        <w:ind w:left="1440" w:hanging="360"/>
      </w:pPr>
      <w:rPr>
        <w:rFonts w:ascii="Courier New" w:hAnsi="Courier New" w:hint="default"/>
      </w:rPr>
    </w:lvl>
    <w:lvl w:ilvl="2" w:tplc="00ECB52A">
      <w:start w:val="1"/>
      <w:numFmt w:val="bullet"/>
      <w:lvlText w:val=""/>
      <w:lvlJc w:val="left"/>
      <w:pPr>
        <w:ind w:left="2160" w:hanging="360"/>
      </w:pPr>
      <w:rPr>
        <w:rFonts w:ascii="Wingdings" w:hAnsi="Wingdings" w:hint="default"/>
      </w:rPr>
    </w:lvl>
    <w:lvl w:ilvl="3" w:tplc="AE3A5DA2">
      <w:start w:val="1"/>
      <w:numFmt w:val="bullet"/>
      <w:lvlText w:val=""/>
      <w:lvlJc w:val="left"/>
      <w:pPr>
        <w:ind w:left="2880" w:hanging="360"/>
      </w:pPr>
      <w:rPr>
        <w:rFonts w:ascii="Symbol" w:hAnsi="Symbol" w:hint="default"/>
      </w:rPr>
    </w:lvl>
    <w:lvl w:ilvl="4" w:tplc="80A607F4">
      <w:start w:val="1"/>
      <w:numFmt w:val="bullet"/>
      <w:lvlText w:val="o"/>
      <w:lvlJc w:val="left"/>
      <w:pPr>
        <w:ind w:left="3600" w:hanging="360"/>
      </w:pPr>
      <w:rPr>
        <w:rFonts w:ascii="Courier New" w:hAnsi="Courier New" w:hint="default"/>
      </w:rPr>
    </w:lvl>
    <w:lvl w:ilvl="5" w:tplc="5DB0A07C">
      <w:start w:val="1"/>
      <w:numFmt w:val="bullet"/>
      <w:lvlText w:val=""/>
      <w:lvlJc w:val="left"/>
      <w:pPr>
        <w:ind w:left="4320" w:hanging="360"/>
      </w:pPr>
      <w:rPr>
        <w:rFonts w:ascii="Wingdings" w:hAnsi="Wingdings" w:hint="default"/>
      </w:rPr>
    </w:lvl>
    <w:lvl w:ilvl="6" w:tplc="523C24BA">
      <w:start w:val="1"/>
      <w:numFmt w:val="bullet"/>
      <w:lvlText w:val=""/>
      <w:lvlJc w:val="left"/>
      <w:pPr>
        <w:ind w:left="5040" w:hanging="360"/>
      </w:pPr>
      <w:rPr>
        <w:rFonts w:ascii="Symbol" w:hAnsi="Symbol" w:hint="default"/>
      </w:rPr>
    </w:lvl>
    <w:lvl w:ilvl="7" w:tplc="3B686C24">
      <w:start w:val="1"/>
      <w:numFmt w:val="bullet"/>
      <w:lvlText w:val="o"/>
      <w:lvlJc w:val="left"/>
      <w:pPr>
        <w:ind w:left="5760" w:hanging="360"/>
      </w:pPr>
      <w:rPr>
        <w:rFonts w:ascii="Courier New" w:hAnsi="Courier New" w:hint="default"/>
      </w:rPr>
    </w:lvl>
    <w:lvl w:ilvl="8" w:tplc="36B8888E">
      <w:start w:val="1"/>
      <w:numFmt w:val="bullet"/>
      <w:lvlText w:val=""/>
      <w:lvlJc w:val="left"/>
      <w:pPr>
        <w:ind w:left="6480" w:hanging="360"/>
      </w:pPr>
      <w:rPr>
        <w:rFonts w:ascii="Wingdings" w:hAnsi="Wingdings" w:hint="default"/>
      </w:rPr>
    </w:lvl>
  </w:abstractNum>
  <w:abstractNum w:abstractNumId="3" w15:restartNumberingAfterBreak="0">
    <w:nsid w:val="1E36161E"/>
    <w:multiLevelType w:val="hybridMultilevel"/>
    <w:tmpl w:val="E9EEE96C"/>
    <w:lvl w:ilvl="0" w:tplc="78F49E34">
      <w:start w:val="1"/>
      <w:numFmt w:val="bullet"/>
      <w:lvlText w:val=""/>
      <w:lvlJc w:val="left"/>
      <w:pPr>
        <w:ind w:left="720" w:hanging="360"/>
      </w:pPr>
      <w:rPr>
        <w:rFonts w:ascii="Symbol" w:hAnsi="Symbol" w:hint="default"/>
      </w:rPr>
    </w:lvl>
    <w:lvl w:ilvl="1" w:tplc="CC16F0D8">
      <w:start w:val="1"/>
      <w:numFmt w:val="bullet"/>
      <w:lvlText w:val="o"/>
      <w:lvlJc w:val="left"/>
      <w:pPr>
        <w:ind w:left="1440" w:hanging="360"/>
      </w:pPr>
      <w:rPr>
        <w:rFonts w:ascii="Courier New" w:hAnsi="Courier New" w:hint="default"/>
      </w:rPr>
    </w:lvl>
    <w:lvl w:ilvl="2" w:tplc="110C7482">
      <w:start w:val="1"/>
      <w:numFmt w:val="bullet"/>
      <w:lvlText w:val=""/>
      <w:lvlJc w:val="left"/>
      <w:pPr>
        <w:ind w:left="2160" w:hanging="360"/>
      </w:pPr>
      <w:rPr>
        <w:rFonts w:ascii="Wingdings" w:hAnsi="Wingdings" w:hint="default"/>
      </w:rPr>
    </w:lvl>
    <w:lvl w:ilvl="3" w:tplc="0874AF82">
      <w:start w:val="1"/>
      <w:numFmt w:val="bullet"/>
      <w:lvlText w:val=""/>
      <w:lvlJc w:val="left"/>
      <w:pPr>
        <w:ind w:left="2880" w:hanging="360"/>
      </w:pPr>
      <w:rPr>
        <w:rFonts w:ascii="Symbol" w:hAnsi="Symbol" w:hint="default"/>
      </w:rPr>
    </w:lvl>
    <w:lvl w:ilvl="4" w:tplc="7EB8F0F4">
      <w:start w:val="1"/>
      <w:numFmt w:val="bullet"/>
      <w:lvlText w:val="o"/>
      <w:lvlJc w:val="left"/>
      <w:pPr>
        <w:ind w:left="3600" w:hanging="360"/>
      </w:pPr>
      <w:rPr>
        <w:rFonts w:ascii="Courier New" w:hAnsi="Courier New" w:hint="default"/>
      </w:rPr>
    </w:lvl>
    <w:lvl w:ilvl="5" w:tplc="52587840">
      <w:start w:val="1"/>
      <w:numFmt w:val="bullet"/>
      <w:lvlText w:val=""/>
      <w:lvlJc w:val="left"/>
      <w:pPr>
        <w:ind w:left="4320" w:hanging="360"/>
      </w:pPr>
      <w:rPr>
        <w:rFonts w:ascii="Wingdings" w:hAnsi="Wingdings" w:hint="default"/>
      </w:rPr>
    </w:lvl>
    <w:lvl w:ilvl="6" w:tplc="CA942E94">
      <w:start w:val="1"/>
      <w:numFmt w:val="bullet"/>
      <w:lvlText w:val=""/>
      <w:lvlJc w:val="left"/>
      <w:pPr>
        <w:ind w:left="5040" w:hanging="360"/>
      </w:pPr>
      <w:rPr>
        <w:rFonts w:ascii="Symbol" w:hAnsi="Symbol" w:hint="default"/>
      </w:rPr>
    </w:lvl>
    <w:lvl w:ilvl="7" w:tplc="4C920FBC">
      <w:start w:val="1"/>
      <w:numFmt w:val="bullet"/>
      <w:lvlText w:val="o"/>
      <w:lvlJc w:val="left"/>
      <w:pPr>
        <w:ind w:left="5760" w:hanging="360"/>
      </w:pPr>
      <w:rPr>
        <w:rFonts w:ascii="Courier New" w:hAnsi="Courier New" w:hint="default"/>
      </w:rPr>
    </w:lvl>
    <w:lvl w:ilvl="8" w:tplc="0ABC4AB4">
      <w:start w:val="1"/>
      <w:numFmt w:val="bullet"/>
      <w:lvlText w:val=""/>
      <w:lvlJc w:val="left"/>
      <w:pPr>
        <w:ind w:left="6480" w:hanging="360"/>
      </w:pPr>
      <w:rPr>
        <w:rFonts w:ascii="Wingdings" w:hAnsi="Wingdings" w:hint="default"/>
      </w:rPr>
    </w:lvl>
  </w:abstractNum>
  <w:abstractNum w:abstractNumId="4" w15:restartNumberingAfterBreak="0">
    <w:nsid w:val="21B16084"/>
    <w:multiLevelType w:val="hybridMultilevel"/>
    <w:tmpl w:val="921A603A"/>
    <w:lvl w:ilvl="0" w:tplc="F6F0F1E2">
      <w:start w:val="1"/>
      <w:numFmt w:val="bullet"/>
      <w:lvlText w:val=""/>
      <w:lvlJc w:val="left"/>
      <w:pPr>
        <w:ind w:left="720" w:hanging="360"/>
      </w:pPr>
      <w:rPr>
        <w:rFonts w:ascii="Symbol" w:hAnsi="Symbol" w:hint="default"/>
      </w:rPr>
    </w:lvl>
    <w:lvl w:ilvl="1" w:tplc="366082B0">
      <w:start w:val="1"/>
      <w:numFmt w:val="bullet"/>
      <w:lvlText w:val="o"/>
      <w:lvlJc w:val="left"/>
      <w:pPr>
        <w:ind w:left="1440" w:hanging="360"/>
      </w:pPr>
      <w:rPr>
        <w:rFonts w:ascii="Courier New" w:hAnsi="Courier New" w:hint="default"/>
      </w:rPr>
    </w:lvl>
    <w:lvl w:ilvl="2" w:tplc="09FE99D6">
      <w:start w:val="1"/>
      <w:numFmt w:val="bullet"/>
      <w:lvlText w:val=""/>
      <w:lvlJc w:val="left"/>
      <w:pPr>
        <w:ind w:left="2160" w:hanging="360"/>
      </w:pPr>
      <w:rPr>
        <w:rFonts w:ascii="Wingdings" w:hAnsi="Wingdings" w:hint="default"/>
      </w:rPr>
    </w:lvl>
    <w:lvl w:ilvl="3" w:tplc="27F8A678">
      <w:start w:val="1"/>
      <w:numFmt w:val="bullet"/>
      <w:lvlText w:val=""/>
      <w:lvlJc w:val="left"/>
      <w:pPr>
        <w:ind w:left="2880" w:hanging="360"/>
      </w:pPr>
      <w:rPr>
        <w:rFonts w:ascii="Symbol" w:hAnsi="Symbol" w:hint="default"/>
      </w:rPr>
    </w:lvl>
    <w:lvl w:ilvl="4" w:tplc="B5A6203E">
      <w:start w:val="1"/>
      <w:numFmt w:val="bullet"/>
      <w:lvlText w:val="o"/>
      <w:lvlJc w:val="left"/>
      <w:pPr>
        <w:ind w:left="3600" w:hanging="360"/>
      </w:pPr>
      <w:rPr>
        <w:rFonts w:ascii="Courier New" w:hAnsi="Courier New" w:hint="default"/>
      </w:rPr>
    </w:lvl>
    <w:lvl w:ilvl="5" w:tplc="63CE2A6A">
      <w:start w:val="1"/>
      <w:numFmt w:val="bullet"/>
      <w:lvlText w:val=""/>
      <w:lvlJc w:val="left"/>
      <w:pPr>
        <w:ind w:left="4320" w:hanging="360"/>
      </w:pPr>
      <w:rPr>
        <w:rFonts w:ascii="Wingdings" w:hAnsi="Wingdings" w:hint="default"/>
      </w:rPr>
    </w:lvl>
    <w:lvl w:ilvl="6" w:tplc="7E8C52C2">
      <w:start w:val="1"/>
      <w:numFmt w:val="bullet"/>
      <w:lvlText w:val=""/>
      <w:lvlJc w:val="left"/>
      <w:pPr>
        <w:ind w:left="5040" w:hanging="360"/>
      </w:pPr>
      <w:rPr>
        <w:rFonts w:ascii="Symbol" w:hAnsi="Symbol" w:hint="default"/>
      </w:rPr>
    </w:lvl>
    <w:lvl w:ilvl="7" w:tplc="6688CE1C">
      <w:start w:val="1"/>
      <w:numFmt w:val="bullet"/>
      <w:lvlText w:val="o"/>
      <w:lvlJc w:val="left"/>
      <w:pPr>
        <w:ind w:left="5760" w:hanging="360"/>
      </w:pPr>
      <w:rPr>
        <w:rFonts w:ascii="Courier New" w:hAnsi="Courier New" w:hint="default"/>
      </w:rPr>
    </w:lvl>
    <w:lvl w:ilvl="8" w:tplc="8D322DB0">
      <w:start w:val="1"/>
      <w:numFmt w:val="bullet"/>
      <w:lvlText w:val=""/>
      <w:lvlJc w:val="left"/>
      <w:pPr>
        <w:ind w:left="6480" w:hanging="360"/>
      </w:pPr>
      <w:rPr>
        <w:rFonts w:ascii="Wingdings" w:hAnsi="Wingdings" w:hint="default"/>
      </w:rPr>
    </w:lvl>
  </w:abstractNum>
  <w:abstractNum w:abstractNumId="5" w15:restartNumberingAfterBreak="0">
    <w:nsid w:val="23773A0E"/>
    <w:multiLevelType w:val="hybridMultilevel"/>
    <w:tmpl w:val="D9089482"/>
    <w:lvl w:ilvl="0" w:tplc="D636726C">
      <w:start w:val="1"/>
      <w:numFmt w:val="bullet"/>
      <w:lvlText w:val="-"/>
      <w:lvlJc w:val="left"/>
      <w:pPr>
        <w:tabs>
          <w:tab w:val="num" w:pos="720"/>
        </w:tabs>
        <w:ind w:left="720" w:hanging="360"/>
      </w:pPr>
      <w:rPr>
        <w:rFonts w:ascii="Calibri" w:hAnsi="Calibri" w:hint="default"/>
      </w:rPr>
    </w:lvl>
    <w:lvl w:ilvl="1" w:tplc="2E0AC5C2" w:tentative="1">
      <w:start w:val="1"/>
      <w:numFmt w:val="bullet"/>
      <w:lvlText w:val="-"/>
      <w:lvlJc w:val="left"/>
      <w:pPr>
        <w:tabs>
          <w:tab w:val="num" w:pos="1440"/>
        </w:tabs>
        <w:ind w:left="1440" w:hanging="360"/>
      </w:pPr>
      <w:rPr>
        <w:rFonts w:ascii="Calibri" w:hAnsi="Calibri" w:hint="default"/>
      </w:rPr>
    </w:lvl>
    <w:lvl w:ilvl="2" w:tplc="523634E0" w:tentative="1">
      <w:start w:val="1"/>
      <w:numFmt w:val="bullet"/>
      <w:lvlText w:val="-"/>
      <w:lvlJc w:val="left"/>
      <w:pPr>
        <w:tabs>
          <w:tab w:val="num" w:pos="2160"/>
        </w:tabs>
        <w:ind w:left="2160" w:hanging="360"/>
      </w:pPr>
      <w:rPr>
        <w:rFonts w:ascii="Calibri" w:hAnsi="Calibri" w:hint="default"/>
      </w:rPr>
    </w:lvl>
    <w:lvl w:ilvl="3" w:tplc="00E21FDE" w:tentative="1">
      <w:start w:val="1"/>
      <w:numFmt w:val="bullet"/>
      <w:lvlText w:val="-"/>
      <w:lvlJc w:val="left"/>
      <w:pPr>
        <w:tabs>
          <w:tab w:val="num" w:pos="2880"/>
        </w:tabs>
        <w:ind w:left="2880" w:hanging="360"/>
      </w:pPr>
      <w:rPr>
        <w:rFonts w:ascii="Calibri" w:hAnsi="Calibri" w:hint="default"/>
      </w:rPr>
    </w:lvl>
    <w:lvl w:ilvl="4" w:tplc="F8CAE018" w:tentative="1">
      <w:start w:val="1"/>
      <w:numFmt w:val="bullet"/>
      <w:lvlText w:val="-"/>
      <w:lvlJc w:val="left"/>
      <w:pPr>
        <w:tabs>
          <w:tab w:val="num" w:pos="3600"/>
        </w:tabs>
        <w:ind w:left="3600" w:hanging="360"/>
      </w:pPr>
      <w:rPr>
        <w:rFonts w:ascii="Calibri" w:hAnsi="Calibri" w:hint="default"/>
      </w:rPr>
    </w:lvl>
    <w:lvl w:ilvl="5" w:tplc="9572B028" w:tentative="1">
      <w:start w:val="1"/>
      <w:numFmt w:val="bullet"/>
      <w:lvlText w:val="-"/>
      <w:lvlJc w:val="left"/>
      <w:pPr>
        <w:tabs>
          <w:tab w:val="num" w:pos="4320"/>
        </w:tabs>
        <w:ind w:left="4320" w:hanging="360"/>
      </w:pPr>
      <w:rPr>
        <w:rFonts w:ascii="Calibri" w:hAnsi="Calibri" w:hint="default"/>
      </w:rPr>
    </w:lvl>
    <w:lvl w:ilvl="6" w:tplc="91561310" w:tentative="1">
      <w:start w:val="1"/>
      <w:numFmt w:val="bullet"/>
      <w:lvlText w:val="-"/>
      <w:lvlJc w:val="left"/>
      <w:pPr>
        <w:tabs>
          <w:tab w:val="num" w:pos="5040"/>
        </w:tabs>
        <w:ind w:left="5040" w:hanging="360"/>
      </w:pPr>
      <w:rPr>
        <w:rFonts w:ascii="Calibri" w:hAnsi="Calibri" w:hint="default"/>
      </w:rPr>
    </w:lvl>
    <w:lvl w:ilvl="7" w:tplc="AA48F834" w:tentative="1">
      <w:start w:val="1"/>
      <w:numFmt w:val="bullet"/>
      <w:lvlText w:val="-"/>
      <w:lvlJc w:val="left"/>
      <w:pPr>
        <w:tabs>
          <w:tab w:val="num" w:pos="5760"/>
        </w:tabs>
        <w:ind w:left="5760" w:hanging="360"/>
      </w:pPr>
      <w:rPr>
        <w:rFonts w:ascii="Calibri" w:hAnsi="Calibri" w:hint="default"/>
      </w:rPr>
    </w:lvl>
    <w:lvl w:ilvl="8" w:tplc="6478CC10"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2838A5DD"/>
    <w:multiLevelType w:val="hybridMultilevel"/>
    <w:tmpl w:val="2C147670"/>
    <w:lvl w:ilvl="0" w:tplc="1896A198">
      <w:start w:val="1"/>
      <w:numFmt w:val="bullet"/>
      <w:lvlText w:val=""/>
      <w:lvlJc w:val="left"/>
      <w:pPr>
        <w:ind w:left="720" w:hanging="360"/>
      </w:pPr>
      <w:rPr>
        <w:rFonts w:ascii="Symbol" w:hAnsi="Symbol" w:hint="default"/>
      </w:rPr>
    </w:lvl>
    <w:lvl w:ilvl="1" w:tplc="D5689C44">
      <w:start w:val="1"/>
      <w:numFmt w:val="bullet"/>
      <w:lvlText w:val="o"/>
      <w:lvlJc w:val="left"/>
      <w:pPr>
        <w:ind w:left="1440" w:hanging="360"/>
      </w:pPr>
      <w:rPr>
        <w:rFonts w:ascii="Courier New" w:hAnsi="Courier New" w:hint="default"/>
      </w:rPr>
    </w:lvl>
    <w:lvl w:ilvl="2" w:tplc="67686C28">
      <w:start w:val="1"/>
      <w:numFmt w:val="bullet"/>
      <w:lvlText w:val=""/>
      <w:lvlJc w:val="left"/>
      <w:pPr>
        <w:ind w:left="2160" w:hanging="360"/>
      </w:pPr>
      <w:rPr>
        <w:rFonts w:ascii="Wingdings" w:hAnsi="Wingdings" w:hint="default"/>
      </w:rPr>
    </w:lvl>
    <w:lvl w:ilvl="3" w:tplc="A91ACF98">
      <w:start w:val="1"/>
      <w:numFmt w:val="bullet"/>
      <w:lvlText w:val=""/>
      <w:lvlJc w:val="left"/>
      <w:pPr>
        <w:ind w:left="2880" w:hanging="360"/>
      </w:pPr>
      <w:rPr>
        <w:rFonts w:ascii="Symbol" w:hAnsi="Symbol" w:hint="default"/>
      </w:rPr>
    </w:lvl>
    <w:lvl w:ilvl="4" w:tplc="8D90480C">
      <w:start w:val="1"/>
      <w:numFmt w:val="bullet"/>
      <w:lvlText w:val="o"/>
      <w:lvlJc w:val="left"/>
      <w:pPr>
        <w:ind w:left="3600" w:hanging="360"/>
      </w:pPr>
      <w:rPr>
        <w:rFonts w:ascii="Courier New" w:hAnsi="Courier New" w:hint="default"/>
      </w:rPr>
    </w:lvl>
    <w:lvl w:ilvl="5" w:tplc="728E2A98">
      <w:start w:val="1"/>
      <w:numFmt w:val="bullet"/>
      <w:lvlText w:val=""/>
      <w:lvlJc w:val="left"/>
      <w:pPr>
        <w:ind w:left="4320" w:hanging="360"/>
      </w:pPr>
      <w:rPr>
        <w:rFonts w:ascii="Wingdings" w:hAnsi="Wingdings" w:hint="default"/>
      </w:rPr>
    </w:lvl>
    <w:lvl w:ilvl="6" w:tplc="8BE090A4">
      <w:start w:val="1"/>
      <w:numFmt w:val="bullet"/>
      <w:lvlText w:val=""/>
      <w:lvlJc w:val="left"/>
      <w:pPr>
        <w:ind w:left="5040" w:hanging="360"/>
      </w:pPr>
      <w:rPr>
        <w:rFonts w:ascii="Symbol" w:hAnsi="Symbol" w:hint="default"/>
      </w:rPr>
    </w:lvl>
    <w:lvl w:ilvl="7" w:tplc="69904AE0">
      <w:start w:val="1"/>
      <w:numFmt w:val="bullet"/>
      <w:lvlText w:val="o"/>
      <w:lvlJc w:val="left"/>
      <w:pPr>
        <w:ind w:left="5760" w:hanging="360"/>
      </w:pPr>
      <w:rPr>
        <w:rFonts w:ascii="Courier New" w:hAnsi="Courier New" w:hint="default"/>
      </w:rPr>
    </w:lvl>
    <w:lvl w:ilvl="8" w:tplc="00088AA6">
      <w:start w:val="1"/>
      <w:numFmt w:val="bullet"/>
      <w:lvlText w:val=""/>
      <w:lvlJc w:val="left"/>
      <w:pPr>
        <w:ind w:left="6480" w:hanging="360"/>
      </w:pPr>
      <w:rPr>
        <w:rFonts w:ascii="Wingdings" w:hAnsi="Wingdings" w:hint="default"/>
      </w:rPr>
    </w:lvl>
  </w:abstractNum>
  <w:abstractNum w:abstractNumId="7" w15:restartNumberingAfterBreak="0">
    <w:nsid w:val="2DDA4B4E"/>
    <w:multiLevelType w:val="hybridMultilevel"/>
    <w:tmpl w:val="A410877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39853E9E"/>
    <w:multiLevelType w:val="hybridMultilevel"/>
    <w:tmpl w:val="19C2ABAE"/>
    <w:lvl w:ilvl="0" w:tplc="D674BE92">
      <w:start w:val="1"/>
      <w:numFmt w:val="bullet"/>
      <w:lvlText w:val="·"/>
      <w:lvlJc w:val="left"/>
      <w:pPr>
        <w:ind w:left="720" w:hanging="360"/>
      </w:pPr>
      <w:rPr>
        <w:rFonts w:ascii="Symbol" w:hAnsi="Symbol" w:hint="default"/>
      </w:rPr>
    </w:lvl>
    <w:lvl w:ilvl="1" w:tplc="5B3211F4">
      <w:start w:val="1"/>
      <w:numFmt w:val="bullet"/>
      <w:lvlText w:val="o"/>
      <w:lvlJc w:val="left"/>
      <w:pPr>
        <w:ind w:left="1440" w:hanging="360"/>
      </w:pPr>
      <w:rPr>
        <w:rFonts w:ascii="Courier New" w:hAnsi="Courier New" w:hint="default"/>
      </w:rPr>
    </w:lvl>
    <w:lvl w:ilvl="2" w:tplc="1B04BBAA">
      <w:start w:val="1"/>
      <w:numFmt w:val="bullet"/>
      <w:lvlText w:val=""/>
      <w:lvlJc w:val="left"/>
      <w:pPr>
        <w:ind w:left="2160" w:hanging="360"/>
      </w:pPr>
      <w:rPr>
        <w:rFonts w:ascii="Wingdings" w:hAnsi="Wingdings" w:hint="default"/>
      </w:rPr>
    </w:lvl>
    <w:lvl w:ilvl="3" w:tplc="08B0BB4C">
      <w:start w:val="1"/>
      <w:numFmt w:val="bullet"/>
      <w:lvlText w:val=""/>
      <w:lvlJc w:val="left"/>
      <w:pPr>
        <w:ind w:left="2880" w:hanging="360"/>
      </w:pPr>
      <w:rPr>
        <w:rFonts w:ascii="Symbol" w:hAnsi="Symbol" w:hint="default"/>
      </w:rPr>
    </w:lvl>
    <w:lvl w:ilvl="4" w:tplc="07769E8C">
      <w:start w:val="1"/>
      <w:numFmt w:val="bullet"/>
      <w:lvlText w:val="o"/>
      <w:lvlJc w:val="left"/>
      <w:pPr>
        <w:ind w:left="3600" w:hanging="360"/>
      </w:pPr>
      <w:rPr>
        <w:rFonts w:ascii="Courier New" w:hAnsi="Courier New" w:hint="default"/>
      </w:rPr>
    </w:lvl>
    <w:lvl w:ilvl="5" w:tplc="0B5650CA">
      <w:start w:val="1"/>
      <w:numFmt w:val="bullet"/>
      <w:lvlText w:val=""/>
      <w:lvlJc w:val="left"/>
      <w:pPr>
        <w:ind w:left="4320" w:hanging="360"/>
      </w:pPr>
      <w:rPr>
        <w:rFonts w:ascii="Wingdings" w:hAnsi="Wingdings" w:hint="default"/>
      </w:rPr>
    </w:lvl>
    <w:lvl w:ilvl="6" w:tplc="E4FE7338">
      <w:start w:val="1"/>
      <w:numFmt w:val="bullet"/>
      <w:lvlText w:val=""/>
      <w:lvlJc w:val="left"/>
      <w:pPr>
        <w:ind w:left="5040" w:hanging="360"/>
      </w:pPr>
      <w:rPr>
        <w:rFonts w:ascii="Symbol" w:hAnsi="Symbol" w:hint="default"/>
      </w:rPr>
    </w:lvl>
    <w:lvl w:ilvl="7" w:tplc="A568F1E0">
      <w:start w:val="1"/>
      <w:numFmt w:val="bullet"/>
      <w:lvlText w:val="o"/>
      <w:lvlJc w:val="left"/>
      <w:pPr>
        <w:ind w:left="5760" w:hanging="360"/>
      </w:pPr>
      <w:rPr>
        <w:rFonts w:ascii="Courier New" w:hAnsi="Courier New" w:hint="default"/>
      </w:rPr>
    </w:lvl>
    <w:lvl w:ilvl="8" w:tplc="C694D7B6">
      <w:start w:val="1"/>
      <w:numFmt w:val="bullet"/>
      <w:lvlText w:val=""/>
      <w:lvlJc w:val="left"/>
      <w:pPr>
        <w:ind w:left="6480" w:hanging="360"/>
      </w:pPr>
      <w:rPr>
        <w:rFonts w:ascii="Wingdings" w:hAnsi="Wingdings" w:hint="default"/>
      </w:rPr>
    </w:lvl>
  </w:abstractNum>
  <w:abstractNum w:abstractNumId="9" w15:restartNumberingAfterBreak="0">
    <w:nsid w:val="3DCB507B"/>
    <w:multiLevelType w:val="multilevel"/>
    <w:tmpl w:val="96E42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0D878C"/>
    <w:multiLevelType w:val="hybridMultilevel"/>
    <w:tmpl w:val="1E3429D6"/>
    <w:lvl w:ilvl="0" w:tplc="58D65D2C">
      <w:start w:val="1"/>
      <w:numFmt w:val="bullet"/>
      <w:lvlText w:val="§"/>
      <w:lvlJc w:val="left"/>
      <w:pPr>
        <w:ind w:left="720" w:hanging="360"/>
      </w:pPr>
      <w:rPr>
        <w:rFonts w:ascii="Wingdings" w:hAnsi="Wingdings" w:hint="default"/>
      </w:rPr>
    </w:lvl>
    <w:lvl w:ilvl="1" w:tplc="B3BC9FA0">
      <w:start w:val="1"/>
      <w:numFmt w:val="bullet"/>
      <w:lvlText w:val="o"/>
      <w:lvlJc w:val="left"/>
      <w:pPr>
        <w:ind w:left="1440" w:hanging="360"/>
      </w:pPr>
      <w:rPr>
        <w:rFonts w:ascii="Courier New" w:hAnsi="Courier New" w:hint="default"/>
      </w:rPr>
    </w:lvl>
    <w:lvl w:ilvl="2" w:tplc="6004F522">
      <w:start w:val="1"/>
      <w:numFmt w:val="bullet"/>
      <w:lvlText w:val=""/>
      <w:lvlJc w:val="left"/>
      <w:pPr>
        <w:ind w:left="2160" w:hanging="360"/>
      </w:pPr>
      <w:rPr>
        <w:rFonts w:ascii="Wingdings" w:hAnsi="Wingdings" w:hint="default"/>
      </w:rPr>
    </w:lvl>
    <w:lvl w:ilvl="3" w:tplc="C758F078">
      <w:start w:val="1"/>
      <w:numFmt w:val="bullet"/>
      <w:lvlText w:val=""/>
      <w:lvlJc w:val="left"/>
      <w:pPr>
        <w:ind w:left="2880" w:hanging="360"/>
      </w:pPr>
      <w:rPr>
        <w:rFonts w:ascii="Symbol" w:hAnsi="Symbol" w:hint="default"/>
      </w:rPr>
    </w:lvl>
    <w:lvl w:ilvl="4" w:tplc="ECC266F8">
      <w:start w:val="1"/>
      <w:numFmt w:val="bullet"/>
      <w:lvlText w:val="o"/>
      <w:lvlJc w:val="left"/>
      <w:pPr>
        <w:ind w:left="3600" w:hanging="360"/>
      </w:pPr>
      <w:rPr>
        <w:rFonts w:ascii="Courier New" w:hAnsi="Courier New" w:hint="default"/>
      </w:rPr>
    </w:lvl>
    <w:lvl w:ilvl="5" w:tplc="98FCA212">
      <w:start w:val="1"/>
      <w:numFmt w:val="bullet"/>
      <w:lvlText w:val=""/>
      <w:lvlJc w:val="left"/>
      <w:pPr>
        <w:ind w:left="4320" w:hanging="360"/>
      </w:pPr>
      <w:rPr>
        <w:rFonts w:ascii="Wingdings" w:hAnsi="Wingdings" w:hint="default"/>
      </w:rPr>
    </w:lvl>
    <w:lvl w:ilvl="6" w:tplc="26F26760">
      <w:start w:val="1"/>
      <w:numFmt w:val="bullet"/>
      <w:lvlText w:val=""/>
      <w:lvlJc w:val="left"/>
      <w:pPr>
        <w:ind w:left="5040" w:hanging="360"/>
      </w:pPr>
      <w:rPr>
        <w:rFonts w:ascii="Symbol" w:hAnsi="Symbol" w:hint="default"/>
      </w:rPr>
    </w:lvl>
    <w:lvl w:ilvl="7" w:tplc="58A29692">
      <w:start w:val="1"/>
      <w:numFmt w:val="bullet"/>
      <w:lvlText w:val="o"/>
      <w:lvlJc w:val="left"/>
      <w:pPr>
        <w:ind w:left="5760" w:hanging="360"/>
      </w:pPr>
      <w:rPr>
        <w:rFonts w:ascii="Courier New" w:hAnsi="Courier New" w:hint="default"/>
      </w:rPr>
    </w:lvl>
    <w:lvl w:ilvl="8" w:tplc="DFA69472">
      <w:start w:val="1"/>
      <w:numFmt w:val="bullet"/>
      <w:lvlText w:val=""/>
      <w:lvlJc w:val="left"/>
      <w:pPr>
        <w:ind w:left="6480" w:hanging="360"/>
      </w:pPr>
      <w:rPr>
        <w:rFonts w:ascii="Wingdings" w:hAnsi="Wingdings" w:hint="default"/>
      </w:rPr>
    </w:lvl>
  </w:abstractNum>
  <w:abstractNum w:abstractNumId="11" w15:restartNumberingAfterBreak="0">
    <w:nsid w:val="416913E8"/>
    <w:multiLevelType w:val="multilevel"/>
    <w:tmpl w:val="9DCA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4352CB"/>
    <w:multiLevelType w:val="multilevel"/>
    <w:tmpl w:val="EA8A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FEAFC9"/>
    <w:multiLevelType w:val="hybridMultilevel"/>
    <w:tmpl w:val="A978DE78"/>
    <w:lvl w:ilvl="0" w:tplc="4BBAB724">
      <w:start w:val="1"/>
      <w:numFmt w:val="bullet"/>
      <w:lvlText w:val="-"/>
      <w:lvlJc w:val="left"/>
      <w:pPr>
        <w:ind w:left="720" w:hanging="360"/>
      </w:pPr>
      <w:rPr>
        <w:rFonts w:ascii="Calibri" w:hAnsi="Calibri" w:hint="default"/>
      </w:rPr>
    </w:lvl>
    <w:lvl w:ilvl="1" w:tplc="8C620F18">
      <w:start w:val="1"/>
      <w:numFmt w:val="bullet"/>
      <w:lvlText w:val="o"/>
      <w:lvlJc w:val="left"/>
      <w:pPr>
        <w:ind w:left="1440" w:hanging="360"/>
      </w:pPr>
      <w:rPr>
        <w:rFonts w:ascii="Courier New" w:hAnsi="Courier New" w:hint="default"/>
      </w:rPr>
    </w:lvl>
    <w:lvl w:ilvl="2" w:tplc="76948C00">
      <w:start w:val="1"/>
      <w:numFmt w:val="bullet"/>
      <w:lvlText w:val=""/>
      <w:lvlJc w:val="left"/>
      <w:pPr>
        <w:ind w:left="2160" w:hanging="360"/>
      </w:pPr>
      <w:rPr>
        <w:rFonts w:ascii="Wingdings" w:hAnsi="Wingdings" w:hint="default"/>
      </w:rPr>
    </w:lvl>
    <w:lvl w:ilvl="3" w:tplc="6C26534A">
      <w:start w:val="1"/>
      <w:numFmt w:val="bullet"/>
      <w:lvlText w:val=""/>
      <w:lvlJc w:val="left"/>
      <w:pPr>
        <w:ind w:left="2880" w:hanging="360"/>
      </w:pPr>
      <w:rPr>
        <w:rFonts w:ascii="Symbol" w:hAnsi="Symbol" w:hint="default"/>
      </w:rPr>
    </w:lvl>
    <w:lvl w:ilvl="4" w:tplc="8ED4BEF0">
      <w:start w:val="1"/>
      <w:numFmt w:val="bullet"/>
      <w:lvlText w:val="o"/>
      <w:lvlJc w:val="left"/>
      <w:pPr>
        <w:ind w:left="3600" w:hanging="360"/>
      </w:pPr>
      <w:rPr>
        <w:rFonts w:ascii="Courier New" w:hAnsi="Courier New" w:hint="default"/>
      </w:rPr>
    </w:lvl>
    <w:lvl w:ilvl="5" w:tplc="A18A94A4">
      <w:start w:val="1"/>
      <w:numFmt w:val="bullet"/>
      <w:lvlText w:val=""/>
      <w:lvlJc w:val="left"/>
      <w:pPr>
        <w:ind w:left="4320" w:hanging="360"/>
      </w:pPr>
      <w:rPr>
        <w:rFonts w:ascii="Wingdings" w:hAnsi="Wingdings" w:hint="default"/>
      </w:rPr>
    </w:lvl>
    <w:lvl w:ilvl="6" w:tplc="F420197E">
      <w:start w:val="1"/>
      <w:numFmt w:val="bullet"/>
      <w:lvlText w:val=""/>
      <w:lvlJc w:val="left"/>
      <w:pPr>
        <w:ind w:left="5040" w:hanging="360"/>
      </w:pPr>
      <w:rPr>
        <w:rFonts w:ascii="Symbol" w:hAnsi="Symbol" w:hint="default"/>
      </w:rPr>
    </w:lvl>
    <w:lvl w:ilvl="7" w:tplc="72746214">
      <w:start w:val="1"/>
      <w:numFmt w:val="bullet"/>
      <w:lvlText w:val="o"/>
      <w:lvlJc w:val="left"/>
      <w:pPr>
        <w:ind w:left="5760" w:hanging="360"/>
      </w:pPr>
      <w:rPr>
        <w:rFonts w:ascii="Courier New" w:hAnsi="Courier New" w:hint="default"/>
      </w:rPr>
    </w:lvl>
    <w:lvl w:ilvl="8" w:tplc="2EB2D6D0">
      <w:start w:val="1"/>
      <w:numFmt w:val="bullet"/>
      <w:lvlText w:val=""/>
      <w:lvlJc w:val="left"/>
      <w:pPr>
        <w:ind w:left="6480" w:hanging="360"/>
      </w:pPr>
      <w:rPr>
        <w:rFonts w:ascii="Wingdings" w:hAnsi="Wingdings" w:hint="default"/>
      </w:rPr>
    </w:lvl>
  </w:abstractNum>
  <w:abstractNum w:abstractNumId="14" w15:restartNumberingAfterBreak="0">
    <w:nsid w:val="5AEA42DF"/>
    <w:multiLevelType w:val="hybridMultilevel"/>
    <w:tmpl w:val="5816BD2C"/>
    <w:lvl w:ilvl="0" w:tplc="B0183676">
      <w:start w:val="1"/>
      <w:numFmt w:val="bullet"/>
      <w:lvlText w:val=""/>
      <w:lvlJc w:val="left"/>
      <w:pPr>
        <w:ind w:left="720" w:hanging="360"/>
      </w:pPr>
      <w:rPr>
        <w:rFonts w:ascii="Symbol" w:hAnsi="Symbol" w:hint="default"/>
      </w:rPr>
    </w:lvl>
    <w:lvl w:ilvl="1" w:tplc="D618EAD6">
      <w:start w:val="1"/>
      <w:numFmt w:val="bullet"/>
      <w:lvlText w:val="o"/>
      <w:lvlJc w:val="left"/>
      <w:pPr>
        <w:ind w:left="1440" w:hanging="360"/>
      </w:pPr>
      <w:rPr>
        <w:rFonts w:ascii="Courier New" w:hAnsi="Courier New" w:hint="default"/>
      </w:rPr>
    </w:lvl>
    <w:lvl w:ilvl="2" w:tplc="B5D43D1E">
      <w:start w:val="1"/>
      <w:numFmt w:val="bullet"/>
      <w:lvlText w:val=""/>
      <w:lvlJc w:val="left"/>
      <w:pPr>
        <w:ind w:left="2160" w:hanging="360"/>
      </w:pPr>
      <w:rPr>
        <w:rFonts w:ascii="Wingdings" w:hAnsi="Wingdings" w:hint="default"/>
      </w:rPr>
    </w:lvl>
    <w:lvl w:ilvl="3" w:tplc="2B04A7C0">
      <w:start w:val="1"/>
      <w:numFmt w:val="bullet"/>
      <w:lvlText w:val=""/>
      <w:lvlJc w:val="left"/>
      <w:pPr>
        <w:ind w:left="2880" w:hanging="360"/>
      </w:pPr>
      <w:rPr>
        <w:rFonts w:ascii="Symbol" w:hAnsi="Symbol" w:hint="default"/>
      </w:rPr>
    </w:lvl>
    <w:lvl w:ilvl="4" w:tplc="20C6D70E">
      <w:start w:val="1"/>
      <w:numFmt w:val="bullet"/>
      <w:lvlText w:val="o"/>
      <w:lvlJc w:val="left"/>
      <w:pPr>
        <w:ind w:left="3600" w:hanging="360"/>
      </w:pPr>
      <w:rPr>
        <w:rFonts w:ascii="Courier New" w:hAnsi="Courier New" w:hint="default"/>
      </w:rPr>
    </w:lvl>
    <w:lvl w:ilvl="5" w:tplc="EC007368">
      <w:start w:val="1"/>
      <w:numFmt w:val="bullet"/>
      <w:lvlText w:val=""/>
      <w:lvlJc w:val="left"/>
      <w:pPr>
        <w:ind w:left="4320" w:hanging="360"/>
      </w:pPr>
      <w:rPr>
        <w:rFonts w:ascii="Wingdings" w:hAnsi="Wingdings" w:hint="default"/>
      </w:rPr>
    </w:lvl>
    <w:lvl w:ilvl="6" w:tplc="EE48CB4C">
      <w:start w:val="1"/>
      <w:numFmt w:val="bullet"/>
      <w:lvlText w:val=""/>
      <w:lvlJc w:val="left"/>
      <w:pPr>
        <w:ind w:left="5040" w:hanging="360"/>
      </w:pPr>
      <w:rPr>
        <w:rFonts w:ascii="Symbol" w:hAnsi="Symbol" w:hint="default"/>
      </w:rPr>
    </w:lvl>
    <w:lvl w:ilvl="7" w:tplc="BAF2846C">
      <w:start w:val="1"/>
      <w:numFmt w:val="bullet"/>
      <w:lvlText w:val="o"/>
      <w:lvlJc w:val="left"/>
      <w:pPr>
        <w:ind w:left="5760" w:hanging="360"/>
      </w:pPr>
      <w:rPr>
        <w:rFonts w:ascii="Courier New" w:hAnsi="Courier New" w:hint="default"/>
      </w:rPr>
    </w:lvl>
    <w:lvl w:ilvl="8" w:tplc="9208E022">
      <w:start w:val="1"/>
      <w:numFmt w:val="bullet"/>
      <w:lvlText w:val=""/>
      <w:lvlJc w:val="left"/>
      <w:pPr>
        <w:ind w:left="6480" w:hanging="360"/>
      </w:pPr>
      <w:rPr>
        <w:rFonts w:ascii="Wingdings" w:hAnsi="Wingdings" w:hint="default"/>
      </w:rPr>
    </w:lvl>
  </w:abstractNum>
  <w:abstractNum w:abstractNumId="15" w15:restartNumberingAfterBreak="0">
    <w:nsid w:val="6BE4E2B5"/>
    <w:multiLevelType w:val="hybridMultilevel"/>
    <w:tmpl w:val="2DFEAFD8"/>
    <w:lvl w:ilvl="0" w:tplc="94FAB450">
      <w:start w:val="1"/>
      <w:numFmt w:val="bullet"/>
      <w:lvlText w:val="§"/>
      <w:lvlJc w:val="left"/>
      <w:pPr>
        <w:ind w:left="720" w:hanging="360"/>
      </w:pPr>
      <w:rPr>
        <w:rFonts w:ascii="Wingdings" w:hAnsi="Wingdings" w:hint="default"/>
      </w:rPr>
    </w:lvl>
    <w:lvl w:ilvl="1" w:tplc="0AE2D8A6">
      <w:start w:val="1"/>
      <w:numFmt w:val="bullet"/>
      <w:lvlText w:val="o"/>
      <w:lvlJc w:val="left"/>
      <w:pPr>
        <w:ind w:left="1440" w:hanging="360"/>
      </w:pPr>
      <w:rPr>
        <w:rFonts w:ascii="Courier New" w:hAnsi="Courier New" w:hint="default"/>
      </w:rPr>
    </w:lvl>
    <w:lvl w:ilvl="2" w:tplc="F97006D4">
      <w:start w:val="1"/>
      <w:numFmt w:val="bullet"/>
      <w:lvlText w:val=""/>
      <w:lvlJc w:val="left"/>
      <w:pPr>
        <w:ind w:left="2160" w:hanging="360"/>
      </w:pPr>
      <w:rPr>
        <w:rFonts w:ascii="Wingdings" w:hAnsi="Wingdings" w:hint="default"/>
      </w:rPr>
    </w:lvl>
    <w:lvl w:ilvl="3" w:tplc="6FA81B46">
      <w:start w:val="1"/>
      <w:numFmt w:val="bullet"/>
      <w:lvlText w:val=""/>
      <w:lvlJc w:val="left"/>
      <w:pPr>
        <w:ind w:left="2880" w:hanging="360"/>
      </w:pPr>
      <w:rPr>
        <w:rFonts w:ascii="Symbol" w:hAnsi="Symbol" w:hint="default"/>
      </w:rPr>
    </w:lvl>
    <w:lvl w:ilvl="4" w:tplc="D51067FE">
      <w:start w:val="1"/>
      <w:numFmt w:val="bullet"/>
      <w:lvlText w:val="o"/>
      <w:lvlJc w:val="left"/>
      <w:pPr>
        <w:ind w:left="3600" w:hanging="360"/>
      </w:pPr>
      <w:rPr>
        <w:rFonts w:ascii="Courier New" w:hAnsi="Courier New" w:hint="default"/>
      </w:rPr>
    </w:lvl>
    <w:lvl w:ilvl="5" w:tplc="144C2C04">
      <w:start w:val="1"/>
      <w:numFmt w:val="bullet"/>
      <w:lvlText w:val=""/>
      <w:lvlJc w:val="left"/>
      <w:pPr>
        <w:ind w:left="4320" w:hanging="360"/>
      </w:pPr>
      <w:rPr>
        <w:rFonts w:ascii="Wingdings" w:hAnsi="Wingdings" w:hint="default"/>
      </w:rPr>
    </w:lvl>
    <w:lvl w:ilvl="6" w:tplc="F5A20EF6">
      <w:start w:val="1"/>
      <w:numFmt w:val="bullet"/>
      <w:lvlText w:val=""/>
      <w:lvlJc w:val="left"/>
      <w:pPr>
        <w:ind w:left="5040" w:hanging="360"/>
      </w:pPr>
      <w:rPr>
        <w:rFonts w:ascii="Symbol" w:hAnsi="Symbol" w:hint="default"/>
      </w:rPr>
    </w:lvl>
    <w:lvl w:ilvl="7" w:tplc="34366EEA">
      <w:start w:val="1"/>
      <w:numFmt w:val="bullet"/>
      <w:lvlText w:val="o"/>
      <w:lvlJc w:val="left"/>
      <w:pPr>
        <w:ind w:left="5760" w:hanging="360"/>
      </w:pPr>
      <w:rPr>
        <w:rFonts w:ascii="Courier New" w:hAnsi="Courier New" w:hint="default"/>
      </w:rPr>
    </w:lvl>
    <w:lvl w:ilvl="8" w:tplc="62E6A122">
      <w:start w:val="1"/>
      <w:numFmt w:val="bullet"/>
      <w:lvlText w:val=""/>
      <w:lvlJc w:val="left"/>
      <w:pPr>
        <w:ind w:left="6480" w:hanging="360"/>
      </w:pPr>
      <w:rPr>
        <w:rFonts w:ascii="Wingdings" w:hAnsi="Wingdings" w:hint="default"/>
      </w:rPr>
    </w:lvl>
  </w:abstractNum>
  <w:abstractNum w:abstractNumId="16" w15:restartNumberingAfterBreak="0">
    <w:nsid w:val="6DC85D24"/>
    <w:multiLevelType w:val="hybridMultilevel"/>
    <w:tmpl w:val="EA02F0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D8BEEC4"/>
    <w:multiLevelType w:val="hybridMultilevel"/>
    <w:tmpl w:val="EB887CD6"/>
    <w:lvl w:ilvl="0" w:tplc="C3E6FDC6">
      <w:start w:val="1"/>
      <w:numFmt w:val="bullet"/>
      <w:lvlText w:val=""/>
      <w:lvlJc w:val="left"/>
      <w:pPr>
        <w:ind w:left="720" w:hanging="360"/>
      </w:pPr>
      <w:rPr>
        <w:rFonts w:ascii="Symbol" w:hAnsi="Symbol" w:hint="default"/>
      </w:rPr>
    </w:lvl>
    <w:lvl w:ilvl="1" w:tplc="4C7A64E0">
      <w:start w:val="1"/>
      <w:numFmt w:val="bullet"/>
      <w:lvlText w:val="o"/>
      <w:lvlJc w:val="left"/>
      <w:pPr>
        <w:ind w:left="1440" w:hanging="360"/>
      </w:pPr>
      <w:rPr>
        <w:rFonts w:ascii="Courier New" w:hAnsi="Courier New" w:hint="default"/>
      </w:rPr>
    </w:lvl>
    <w:lvl w:ilvl="2" w:tplc="3BD60F08">
      <w:start w:val="1"/>
      <w:numFmt w:val="bullet"/>
      <w:lvlText w:val=""/>
      <w:lvlJc w:val="left"/>
      <w:pPr>
        <w:ind w:left="2160" w:hanging="360"/>
      </w:pPr>
      <w:rPr>
        <w:rFonts w:ascii="Wingdings" w:hAnsi="Wingdings" w:hint="default"/>
      </w:rPr>
    </w:lvl>
    <w:lvl w:ilvl="3" w:tplc="E9EC86AC">
      <w:start w:val="1"/>
      <w:numFmt w:val="bullet"/>
      <w:lvlText w:val=""/>
      <w:lvlJc w:val="left"/>
      <w:pPr>
        <w:ind w:left="2880" w:hanging="360"/>
      </w:pPr>
      <w:rPr>
        <w:rFonts w:ascii="Symbol" w:hAnsi="Symbol" w:hint="default"/>
      </w:rPr>
    </w:lvl>
    <w:lvl w:ilvl="4" w:tplc="09A69F2A">
      <w:start w:val="1"/>
      <w:numFmt w:val="bullet"/>
      <w:lvlText w:val="o"/>
      <w:lvlJc w:val="left"/>
      <w:pPr>
        <w:ind w:left="3600" w:hanging="360"/>
      </w:pPr>
      <w:rPr>
        <w:rFonts w:ascii="Courier New" w:hAnsi="Courier New" w:hint="default"/>
      </w:rPr>
    </w:lvl>
    <w:lvl w:ilvl="5" w:tplc="9EB27A80">
      <w:start w:val="1"/>
      <w:numFmt w:val="bullet"/>
      <w:lvlText w:val=""/>
      <w:lvlJc w:val="left"/>
      <w:pPr>
        <w:ind w:left="4320" w:hanging="360"/>
      </w:pPr>
      <w:rPr>
        <w:rFonts w:ascii="Wingdings" w:hAnsi="Wingdings" w:hint="default"/>
      </w:rPr>
    </w:lvl>
    <w:lvl w:ilvl="6" w:tplc="E1923A8E">
      <w:start w:val="1"/>
      <w:numFmt w:val="bullet"/>
      <w:lvlText w:val=""/>
      <w:lvlJc w:val="left"/>
      <w:pPr>
        <w:ind w:left="5040" w:hanging="360"/>
      </w:pPr>
      <w:rPr>
        <w:rFonts w:ascii="Symbol" w:hAnsi="Symbol" w:hint="default"/>
      </w:rPr>
    </w:lvl>
    <w:lvl w:ilvl="7" w:tplc="CFB859F2">
      <w:start w:val="1"/>
      <w:numFmt w:val="bullet"/>
      <w:lvlText w:val="o"/>
      <w:lvlJc w:val="left"/>
      <w:pPr>
        <w:ind w:left="5760" w:hanging="360"/>
      </w:pPr>
      <w:rPr>
        <w:rFonts w:ascii="Courier New" w:hAnsi="Courier New" w:hint="default"/>
      </w:rPr>
    </w:lvl>
    <w:lvl w:ilvl="8" w:tplc="2E306436">
      <w:start w:val="1"/>
      <w:numFmt w:val="bullet"/>
      <w:lvlText w:val=""/>
      <w:lvlJc w:val="left"/>
      <w:pPr>
        <w:ind w:left="6480" w:hanging="360"/>
      </w:pPr>
      <w:rPr>
        <w:rFonts w:ascii="Wingdings" w:hAnsi="Wingdings" w:hint="default"/>
      </w:rPr>
    </w:lvl>
  </w:abstractNum>
  <w:abstractNum w:abstractNumId="18" w15:restartNumberingAfterBreak="0">
    <w:nsid w:val="7DFDF53A"/>
    <w:multiLevelType w:val="hybridMultilevel"/>
    <w:tmpl w:val="7BC6FA02"/>
    <w:lvl w:ilvl="0" w:tplc="C8446A3E">
      <w:start w:val="1"/>
      <w:numFmt w:val="bullet"/>
      <w:lvlText w:val="·"/>
      <w:lvlJc w:val="left"/>
      <w:pPr>
        <w:ind w:left="720" w:hanging="360"/>
      </w:pPr>
      <w:rPr>
        <w:rFonts w:ascii="Symbol" w:hAnsi="Symbol" w:hint="default"/>
      </w:rPr>
    </w:lvl>
    <w:lvl w:ilvl="1" w:tplc="3C1E95BC">
      <w:start w:val="1"/>
      <w:numFmt w:val="bullet"/>
      <w:lvlText w:val="o"/>
      <w:lvlJc w:val="left"/>
      <w:pPr>
        <w:ind w:left="1440" w:hanging="360"/>
      </w:pPr>
      <w:rPr>
        <w:rFonts w:ascii="Courier New" w:hAnsi="Courier New" w:hint="default"/>
      </w:rPr>
    </w:lvl>
    <w:lvl w:ilvl="2" w:tplc="DD4A0CD2">
      <w:start w:val="1"/>
      <w:numFmt w:val="bullet"/>
      <w:lvlText w:val=""/>
      <w:lvlJc w:val="left"/>
      <w:pPr>
        <w:ind w:left="2160" w:hanging="360"/>
      </w:pPr>
      <w:rPr>
        <w:rFonts w:ascii="Wingdings" w:hAnsi="Wingdings" w:hint="default"/>
      </w:rPr>
    </w:lvl>
    <w:lvl w:ilvl="3" w:tplc="580EA72C">
      <w:start w:val="1"/>
      <w:numFmt w:val="bullet"/>
      <w:lvlText w:val=""/>
      <w:lvlJc w:val="left"/>
      <w:pPr>
        <w:ind w:left="2880" w:hanging="360"/>
      </w:pPr>
      <w:rPr>
        <w:rFonts w:ascii="Symbol" w:hAnsi="Symbol" w:hint="default"/>
      </w:rPr>
    </w:lvl>
    <w:lvl w:ilvl="4" w:tplc="DF6E1D2C">
      <w:start w:val="1"/>
      <w:numFmt w:val="bullet"/>
      <w:lvlText w:val="o"/>
      <w:lvlJc w:val="left"/>
      <w:pPr>
        <w:ind w:left="3600" w:hanging="360"/>
      </w:pPr>
      <w:rPr>
        <w:rFonts w:ascii="Courier New" w:hAnsi="Courier New" w:hint="default"/>
      </w:rPr>
    </w:lvl>
    <w:lvl w:ilvl="5" w:tplc="7C146AF4">
      <w:start w:val="1"/>
      <w:numFmt w:val="bullet"/>
      <w:lvlText w:val=""/>
      <w:lvlJc w:val="left"/>
      <w:pPr>
        <w:ind w:left="4320" w:hanging="360"/>
      </w:pPr>
      <w:rPr>
        <w:rFonts w:ascii="Wingdings" w:hAnsi="Wingdings" w:hint="default"/>
      </w:rPr>
    </w:lvl>
    <w:lvl w:ilvl="6" w:tplc="75F6F42A">
      <w:start w:val="1"/>
      <w:numFmt w:val="bullet"/>
      <w:lvlText w:val=""/>
      <w:lvlJc w:val="left"/>
      <w:pPr>
        <w:ind w:left="5040" w:hanging="360"/>
      </w:pPr>
      <w:rPr>
        <w:rFonts w:ascii="Symbol" w:hAnsi="Symbol" w:hint="default"/>
      </w:rPr>
    </w:lvl>
    <w:lvl w:ilvl="7" w:tplc="A3E04572">
      <w:start w:val="1"/>
      <w:numFmt w:val="bullet"/>
      <w:lvlText w:val="o"/>
      <w:lvlJc w:val="left"/>
      <w:pPr>
        <w:ind w:left="5760" w:hanging="360"/>
      </w:pPr>
      <w:rPr>
        <w:rFonts w:ascii="Courier New" w:hAnsi="Courier New" w:hint="default"/>
      </w:rPr>
    </w:lvl>
    <w:lvl w:ilvl="8" w:tplc="BC4AE6FE">
      <w:start w:val="1"/>
      <w:numFmt w:val="bullet"/>
      <w:lvlText w:val=""/>
      <w:lvlJc w:val="left"/>
      <w:pPr>
        <w:ind w:left="6480" w:hanging="360"/>
      </w:pPr>
      <w:rPr>
        <w:rFonts w:ascii="Wingdings" w:hAnsi="Wingdings" w:hint="default"/>
      </w:rPr>
    </w:lvl>
  </w:abstractNum>
  <w:abstractNum w:abstractNumId="19" w15:restartNumberingAfterBreak="0">
    <w:nsid w:val="7EFE81DC"/>
    <w:multiLevelType w:val="hybridMultilevel"/>
    <w:tmpl w:val="704A2218"/>
    <w:lvl w:ilvl="0" w:tplc="6E1227B2">
      <w:start w:val="1"/>
      <w:numFmt w:val="bullet"/>
      <w:lvlText w:val=""/>
      <w:lvlJc w:val="left"/>
      <w:pPr>
        <w:ind w:left="720" w:hanging="360"/>
      </w:pPr>
      <w:rPr>
        <w:rFonts w:ascii="Symbol" w:hAnsi="Symbol" w:hint="default"/>
      </w:rPr>
    </w:lvl>
    <w:lvl w:ilvl="1" w:tplc="20B644D6">
      <w:start w:val="1"/>
      <w:numFmt w:val="bullet"/>
      <w:lvlText w:val="o"/>
      <w:lvlJc w:val="left"/>
      <w:pPr>
        <w:ind w:left="1440" w:hanging="360"/>
      </w:pPr>
      <w:rPr>
        <w:rFonts w:ascii="Courier New" w:hAnsi="Courier New" w:hint="default"/>
      </w:rPr>
    </w:lvl>
    <w:lvl w:ilvl="2" w:tplc="1B5601A4">
      <w:start w:val="1"/>
      <w:numFmt w:val="bullet"/>
      <w:lvlText w:val=""/>
      <w:lvlJc w:val="left"/>
      <w:pPr>
        <w:ind w:left="2160" w:hanging="360"/>
      </w:pPr>
      <w:rPr>
        <w:rFonts w:ascii="Wingdings" w:hAnsi="Wingdings" w:hint="default"/>
      </w:rPr>
    </w:lvl>
    <w:lvl w:ilvl="3" w:tplc="51627964">
      <w:start w:val="1"/>
      <w:numFmt w:val="bullet"/>
      <w:lvlText w:val=""/>
      <w:lvlJc w:val="left"/>
      <w:pPr>
        <w:ind w:left="2880" w:hanging="360"/>
      </w:pPr>
      <w:rPr>
        <w:rFonts w:ascii="Symbol" w:hAnsi="Symbol" w:hint="default"/>
      </w:rPr>
    </w:lvl>
    <w:lvl w:ilvl="4" w:tplc="83A6ED08">
      <w:start w:val="1"/>
      <w:numFmt w:val="bullet"/>
      <w:lvlText w:val="o"/>
      <w:lvlJc w:val="left"/>
      <w:pPr>
        <w:ind w:left="3600" w:hanging="360"/>
      </w:pPr>
      <w:rPr>
        <w:rFonts w:ascii="Courier New" w:hAnsi="Courier New" w:hint="default"/>
      </w:rPr>
    </w:lvl>
    <w:lvl w:ilvl="5" w:tplc="E938ABA0">
      <w:start w:val="1"/>
      <w:numFmt w:val="bullet"/>
      <w:lvlText w:val=""/>
      <w:lvlJc w:val="left"/>
      <w:pPr>
        <w:ind w:left="4320" w:hanging="360"/>
      </w:pPr>
      <w:rPr>
        <w:rFonts w:ascii="Wingdings" w:hAnsi="Wingdings" w:hint="default"/>
      </w:rPr>
    </w:lvl>
    <w:lvl w:ilvl="6" w:tplc="8D0437D0">
      <w:start w:val="1"/>
      <w:numFmt w:val="bullet"/>
      <w:lvlText w:val=""/>
      <w:lvlJc w:val="left"/>
      <w:pPr>
        <w:ind w:left="5040" w:hanging="360"/>
      </w:pPr>
      <w:rPr>
        <w:rFonts w:ascii="Symbol" w:hAnsi="Symbol" w:hint="default"/>
      </w:rPr>
    </w:lvl>
    <w:lvl w:ilvl="7" w:tplc="7B90B2B8">
      <w:start w:val="1"/>
      <w:numFmt w:val="bullet"/>
      <w:lvlText w:val="o"/>
      <w:lvlJc w:val="left"/>
      <w:pPr>
        <w:ind w:left="5760" w:hanging="360"/>
      </w:pPr>
      <w:rPr>
        <w:rFonts w:ascii="Courier New" w:hAnsi="Courier New" w:hint="default"/>
      </w:rPr>
    </w:lvl>
    <w:lvl w:ilvl="8" w:tplc="E6F49DD0">
      <w:start w:val="1"/>
      <w:numFmt w:val="bullet"/>
      <w:lvlText w:val=""/>
      <w:lvlJc w:val="left"/>
      <w:pPr>
        <w:ind w:left="6480" w:hanging="360"/>
      </w:pPr>
      <w:rPr>
        <w:rFonts w:ascii="Wingdings" w:hAnsi="Wingdings" w:hint="default"/>
      </w:rPr>
    </w:lvl>
  </w:abstractNum>
  <w:abstractNum w:abstractNumId="20" w15:restartNumberingAfterBreak="0">
    <w:nsid w:val="7F086B37"/>
    <w:multiLevelType w:val="hybridMultilevel"/>
    <w:tmpl w:val="524CC8DE"/>
    <w:lvl w:ilvl="0" w:tplc="9FCA9D6E">
      <w:start w:val="1"/>
      <w:numFmt w:val="bullet"/>
      <w:lvlText w:val=""/>
      <w:lvlJc w:val="left"/>
      <w:pPr>
        <w:ind w:left="720" w:hanging="360"/>
      </w:pPr>
      <w:rPr>
        <w:rFonts w:ascii="Symbol" w:hAnsi="Symbol" w:hint="default"/>
        <w:color w:val="auto"/>
      </w:rPr>
    </w:lvl>
    <w:lvl w:ilvl="1" w:tplc="C0680DC4">
      <w:start w:val="1"/>
      <w:numFmt w:val="bullet"/>
      <w:lvlText w:val="o"/>
      <w:lvlJc w:val="left"/>
      <w:pPr>
        <w:ind w:left="1440" w:hanging="360"/>
      </w:pPr>
      <w:rPr>
        <w:rFonts w:ascii="Courier New" w:hAnsi="Courier New" w:hint="default"/>
      </w:rPr>
    </w:lvl>
    <w:lvl w:ilvl="2" w:tplc="8B4A0ACC">
      <w:start w:val="1"/>
      <w:numFmt w:val="bullet"/>
      <w:lvlText w:val=""/>
      <w:lvlJc w:val="left"/>
      <w:pPr>
        <w:ind w:left="2160" w:hanging="360"/>
      </w:pPr>
      <w:rPr>
        <w:rFonts w:ascii="Wingdings" w:hAnsi="Wingdings" w:hint="default"/>
      </w:rPr>
    </w:lvl>
    <w:lvl w:ilvl="3" w:tplc="B380B562">
      <w:start w:val="1"/>
      <w:numFmt w:val="bullet"/>
      <w:lvlText w:val=""/>
      <w:lvlJc w:val="left"/>
      <w:pPr>
        <w:ind w:left="2880" w:hanging="360"/>
      </w:pPr>
      <w:rPr>
        <w:rFonts w:ascii="Symbol" w:hAnsi="Symbol" w:hint="default"/>
      </w:rPr>
    </w:lvl>
    <w:lvl w:ilvl="4" w:tplc="F4A4D228">
      <w:start w:val="1"/>
      <w:numFmt w:val="bullet"/>
      <w:lvlText w:val="o"/>
      <w:lvlJc w:val="left"/>
      <w:pPr>
        <w:ind w:left="3600" w:hanging="360"/>
      </w:pPr>
      <w:rPr>
        <w:rFonts w:ascii="Courier New" w:hAnsi="Courier New" w:hint="default"/>
      </w:rPr>
    </w:lvl>
    <w:lvl w:ilvl="5" w:tplc="DA8EFDE4">
      <w:start w:val="1"/>
      <w:numFmt w:val="bullet"/>
      <w:lvlText w:val=""/>
      <w:lvlJc w:val="left"/>
      <w:pPr>
        <w:ind w:left="4320" w:hanging="360"/>
      </w:pPr>
      <w:rPr>
        <w:rFonts w:ascii="Wingdings" w:hAnsi="Wingdings" w:hint="default"/>
      </w:rPr>
    </w:lvl>
    <w:lvl w:ilvl="6" w:tplc="D37486B6">
      <w:start w:val="1"/>
      <w:numFmt w:val="bullet"/>
      <w:lvlText w:val=""/>
      <w:lvlJc w:val="left"/>
      <w:pPr>
        <w:ind w:left="5040" w:hanging="360"/>
      </w:pPr>
      <w:rPr>
        <w:rFonts w:ascii="Symbol" w:hAnsi="Symbol" w:hint="default"/>
      </w:rPr>
    </w:lvl>
    <w:lvl w:ilvl="7" w:tplc="68586C38">
      <w:start w:val="1"/>
      <w:numFmt w:val="bullet"/>
      <w:lvlText w:val="o"/>
      <w:lvlJc w:val="left"/>
      <w:pPr>
        <w:ind w:left="5760" w:hanging="360"/>
      </w:pPr>
      <w:rPr>
        <w:rFonts w:ascii="Courier New" w:hAnsi="Courier New" w:hint="default"/>
      </w:rPr>
    </w:lvl>
    <w:lvl w:ilvl="8" w:tplc="0E10F0BC">
      <w:start w:val="1"/>
      <w:numFmt w:val="bullet"/>
      <w:lvlText w:val=""/>
      <w:lvlJc w:val="left"/>
      <w:pPr>
        <w:ind w:left="6480" w:hanging="360"/>
      </w:pPr>
      <w:rPr>
        <w:rFonts w:ascii="Wingdings" w:hAnsi="Wingdings" w:hint="default"/>
      </w:rPr>
    </w:lvl>
  </w:abstractNum>
  <w:abstractNum w:abstractNumId="21" w15:restartNumberingAfterBreak="0">
    <w:nsid w:val="7FC91A5D"/>
    <w:multiLevelType w:val="hybridMultilevel"/>
    <w:tmpl w:val="63E23632"/>
    <w:lvl w:ilvl="0" w:tplc="AF0618B0">
      <w:start w:val="1"/>
      <w:numFmt w:val="bullet"/>
      <w:lvlText w:val=""/>
      <w:lvlJc w:val="left"/>
      <w:pPr>
        <w:ind w:left="720" w:hanging="360"/>
      </w:pPr>
      <w:rPr>
        <w:rFonts w:ascii="Symbol" w:hAnsi="Symbol" w:hint="default"/>
      </w:rPr>
    </w:lvl>
    <w:lvl w:ilvl="1" w:tplc="5792005C">
      <w:start w:val="1"/>
      <w:numFmt w:val="bullet"/>
      <w:lvlText w:val="o"/>
      <w:lvlJc w:val="left"/>
      <w:pPr>
        <w:ind w:left="1440" w:hanging="360"/>
      </w:pPr>
      <w:rPr>
        <w:rFonts w:ascii="Courier New" w:hAnsi="Courier New" w:hint="default"/>
      </w:rPr>
    </w:lvl>
    <w:lvl w:ilvl="2" w:tplc="26F4BFC0">
      <w:start w:val="1"/>
      <w:numFmt w:val="bullet"/>
      <w:lvlText w:val=""/>
      <w:lvlJc w:val="left"/>
      <w:pPr>
        <w:ind w:left="2160" w:hanging="360"/>
      </w:pPr>
      <w:rPr>
        <w:rFonts w:ascii="Wingdings" w:hAnsi="Wingdings" w:hint="default"/>
      </w:rPr>
    </w:lvl>
    <w:lvl w:ilvl="3" w:tplc="DF1CD8EE">
      <w:start w:val="1"/>
      <w:numFmt w:val="bullet"/>
      <w:lvlText w:val=""/>
      <w:lvlJc w:val="left"/>
      <w:pPr>
        <w:ind w:left="2880" w:hanging="360"/>
      </w:pPr>
      <w:rPr>
        <w:rFonts w:ascii="Symbol" w:hAnsi="Symbol" w:hint="default"/>
      </w:rPr>
    </w:lvl>
    <w:lvl w:ilvl="4" w:tplc="D6286CC8">
      <w:start w:val="1"/>
      <w:numFmt w:val="bullet"/>
      <w:lvlText w:val="o"/>
      <w:lvlJc w:val="left"/>
      <w:pPr>
        <w:ind w:left="3600" w:hanging="360"/>
      </w:pPr>
      <w:rPr>
        <w:rFonts w:ascii="Courier New" w:hAnsi="Courier New" w:hint="default"/>
      </w:rPr>
    </w:lvl>
    <w:lvl w:ilvl="5" w:tplc="A56A4B58">
      <w:start w:val="1"/>
      <w:numFmt w:val="bullet"/>
      <w:lvlText w:val=""/>
      <w:lvlJc w:val="left"/>
      <w:pPr>
        <w:ind w:left="4320" w:hanging="360"/>
      </w:pPr>
      <w:rPr>
        <w:rFonts w:ascii="Wingdings" w:hAnsi="Wingdings" w:hint="default"/>
      </w:rPr>
    </w:lvl>
    <w:lvl w:ilvl="6" w:tplc="C0C8425E">
      <w:start w:val="1"/>
      <w:numFmt w:val="bullet"/>
      <w:lvlText w:val=""/>
      <w:lvlJc w:val="left"/>
      <w:pPr>
        <w:ind w:left="5040" w:hanging="360"/>
      </w:pPr>
      <w:rPr>
        <w:rFonts w:ascii="Symbol" w:hAnsi="Symbol" w:hint="default"/>
      </w:rPr>
    </w:lvl>
    <w:lvl w:ilvl="7" w:tplc="6324CAA4">
      <w:start w:val="1"/>
      <w:numFmt w:val="bullet"/>
      <w:lvlText w:val="o"/>
      <w:lvlJc w:val="left"/>
      <w:pPr>
        <w:ind w:left="5760" w:hanging="360"/>
      </w:pPr>
      <w:rPr>
        <w:rFonts w:ascii="Courier New" w:hAnsi="Courier New" w:hint="default"/>
      </w:rPr>
    </w:lvl>
    <w:lvl w:ilvl="8" w:tplc="80FCCA40">
      <w:start w:val="1"/>
      <w:numFmt w:val="bullet"/>
      <w:lvlText w:val=""/>
      <w:lvlJc w:val="left"/>
      <w:pPr>
        <w:ind w:left="6480" w:hanging="360"/>
      </w:pPr>
      <w:rPr>
        <w:rFonts w:ascii="Wingdings" w:hAnsi="Wingdings" w:hint="default"/>
      </w:rPr>
    </w:lvl>
  </w:abstractNum>
  <w:num w:numId="1" w16cid:durableId="20133210">
    <w:abstractNumId w:val="20"/>
  </w:num>
  <w:num w:numId="2" w16cid:durableId="1783959225">
    <w:abstractNumId w:val="15"/>
  </w:num>
  <w:num w:numId="3" w16cid:durableId="1074399727">
    <w:abstractNumId w:val="18"/>
  </w:num>
  <w:num w:numId="4" w16cid:durableId="870724865">
    <w:abstractNumId w:val="4"/>
  </w:num>
  <w:num w:numId="5" w16cid:durableId="1392462234">
    <w:abstractNumId w:val="13"/>
  </w:num>
  <w:num w:numId="6" w16cid:durableId="2071802516">
    <w:abstractNumId w:val="19"/>
  </w:num>
  <w:num w:numId="7" w16cid:durableId="1946884149">
    <w:abstractNumId w:val="6"/>
  </w:num>
  <w:num w:numId="8" w16cid:durableId="2134519441">
    <w:abstractNumId w:val="0"/>
  </w:num>
  <w:num w:numId="9" w16cid:durableId="1054086436">
    <w:abstractNumId w:val="21"/>
  </w:num>
  <w:num w:numId="10" w16cid:durableId="1518231335">
    <w:abstractNumId w:val="10"/>
  </w:num>
  <w:num w:numId="11" w16cid:durableId="1445491127">
    <w:abstractNumId w:val="3"/>
  </w:num>
  <w:num w:numId="12" w16cid:durableId="1963343784">
    <w:abstractNumId w:val="8"/>
  </w:num>
  <w:num w:numId="13" w16cid:durableId="219898908">
    <w:abstractNumId w:val="2"/>
  </w:num>
  <w:num w:numId="14" w16cid:durableId="1138450899">
    <w:abstractNumId w:val="17"/>
  </w:num>
  <w:num w:numId="15" w16cid:durableId="935793540">
    <w:abstractNumId w:val="1"/>
  </w:num>
  <w:num w:numId="16" w16cid:durableId="1053578516">
    <w:abstractNumId w:val="14"/>
  </w:num>
  <w:num w:numId="17" w16cid:durableId="1867448974">
    <w:abstractNumId w:val="12"/>
  </w:num>
  <w:num w:numId="18" w16cid:durableId="1386687129">
    <w:abstractNumId w:val="9"/>
  </w:num>
  <w:num w:numId="19" w16cid:durableId="2007052631">
    <w:abstractNumId w:val="11"/>
  </w:num>
  <w:num w:numId="20" w16cid:durableId="704598306">
    <w:abstractNumId w:val="7"/>
  </w:num>
  <w:num w:numId="21" w16cid:durableId="1030959222">
    <w:abstractNumId w:val="16"/>
  </w:num>
  <w:num w:numId="22" w16cid:durableId="2067027171">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E59"/>
    <w:rsid w:val="000053A7"/>
    <w:rsid w:val="000054E2"/>
    <w:rsid w:val="0000552C"/>
    <w:rsid w:val="00007A16"/>
    <w:rsid w:val="000143F5"/>
    <w:rsid w:val="00031719"/>
    <w:rsid w:val="000342E7"/>
    <w:rsid w:val="00042F28"/>
    <w:rsid w:val="00045018"/>
    <w:rsid w:val="00047CBE"/>
    <w:rsid w:val="00053D7B"/>
    <w:rsid w:val="000570E8"/>
    <w:rsid w:val="00062B21"/>
    <w:rsid w:val="000637DE"/>
    <w:rsid w:val="00064090"/>
    <w:rsid w:val="000674A3"/>
    <w:rsid w:val="00075DAD"/>
    <w:rsid w:val="00081961"/>
    <w:rsid w:val="00087D87"/>
    <w:rsid w:val="000977EB"/>
    <w:rsid w:val="000A09BA"/>
    <w:rsid w:val="000A33AB"/>
    <w:rsid w:val="000A49AF"/>
    <w:rsid w:val="000A6903"/>
    <w:rsid w:val="000B36F5"/>
    <w:rsid w:val="000C261D"/>
    <w:rsid w:val="000C2CD7"/>
    <w:rsid w:val="000C546C"/>
    <w:rsid w:val="000C5605"/>
    <w:rsid w:val="000C5AA5"/>
    <w:rsid w:val="000C7CE6"/>
    <w:rsid w:val="000C7E59"/>
    <w:rsid w:val="000D3515"/>
    <w:rsid w:val="000D565B"/>
    <w:rsid w:val="000E1656"/>
    <w:rsid w:val="000F0237"/>
    <w:rsid w:val="00102368"/>
    <w:rsid w:val="00103B5E"/>
    <w:rsid w:val="0011010E"/>
    <w:rsid w:val="001177C2"/>
    <w:rsid w:val="00122ECF"/>
    <w:rsid w:val="00126B4A"/>
    <w:rsid w:val="00130256"/>
    <w:rsid w:val="00130C7D"/>
    <w:rsid w:val="001317A7"/>
    <w:rsid w:val="00141A8E"/>
    <w:rsid w:val="00143C92"/>
    <w:rsid w:val="001467D6"/>
    <w:rsid w:val="00155CA8"/>
    <w:rsid w:val="00172094"/>
    <w:rsid w:val="0017254E"/>
    <w:rsid w:val="00172E5D"/>
    <w:rsid w:val="0017408B"/>
    <w:rsid w:val="0017429C"/>
    <w:rsid w:val="001757F2"/>
    <w:rsid w:val="00187DAF"/>
    <w:rsid w:val="001944CD"/>
    <w:rsid w:val="001B3DD9"/>
    <w:rsid w:val="001B438A"/>
    <w:rsid w:val="001C15BD"/>
    <w:rsid w:val="001C3F10"/>
    <w:rsid w:val="001D05B9"/>
    <w:rsid w:val="001D16C9"/>
    <w:rsid w:val="001D40E8"/>
    <w:rsid w:val="001E0792"/>
    <w:rsid w:val="001E2042"/>
    <w:rsid w:val="001E7531"/>
    <w:rsid w:val="001E7FD0"/>
    <w:rsid w:val="001F021A"/>
    <w:rsid w:val="001F3DA0"/>
    <w:rsid w:val="00200E93"/>
    <w:rsid w:val="00211B77"/>
    <w:rsid w:val="002123D9"/>
    <w:rsid w:val="002128C9"/>
    <w:rsid w:val="002234F9"/>
    <w:rsid w:val="00232B06"/>
    <w:rsid w:val="00240140"/>
    <w:rsid w:val="00240789"/>
    <w:rsid w:val="00242429"/>
    <w:rsid w:val="00253185"/>
    <w:rsid w:val="002703BD"/>
    <w:rsid w:val="00271EA5"/>
    <w:rsid w:val="002759D3"/>
    <w:rsid w:val="002779F7"/>
    <w:rsid w:val="00280382"/>
    <w:rsid w:val="00290379"/>
    <w:rsid w:val="0029577A"/>
    <w:rsid w:val="002A6096"/>
    <w:rsid w:val="002B1AA3"/>
    <w:rsid w:val="002B1F50"/>
    <w:rsid w:val="002B1FA5"/>
    <w:rsid w:val="002B20B2"/>
    <w:rsid w:val="002B5463"/>
    <w:rsid w:val="002C0C76"/>
    <w:rsid w:val="002C7CD2"/>
    <w:rsid w:val="002D478A"/>
    <w:rsid w:val="002D49CE"/>
    <w:rsid w:val="002D659C"/>
    <w:rsid w:val="002D6EB6"/>
    <w:rsid w:val="002E19D6"/>
    <w:rsid w:val="002F6BA9"/>
    <w:rsid w:val="0030306E"/>
    <w:rsid w:val="003050F5"/>
    <w:rsid w:val="0030535A"/>
    <w:rsid w:val="0031237E"/>
    <w:rsid w:val="0031256E"/>
    <w:rsid w:val="003230B6"/>
    <w:rsid w:val="00327BE5"/>
    <w:rsid w:val="003301F7"/>
    <w:rsid w:val="003322BF"/>
    <w:rsid w:val="00334870"/>
    <w:rsid w:val="003358D9"/>
    <w:rsid w:val="00340CB0"/>
    <w:rsid w:val="00353438"/>
    <w:rsid w:val="003570CE"/>
    <w:rsid w:val="0036222C"/>
    <w:rsid w:val="00364B57"/>
    <w:rsid w:val="00366EF1"/>
    <w:rsid w:val="003725C5"/>
    <w:rsid w:val="00385D3C"/>
    <w:rsid w:val="0039155F"/>
    <w:rsid w:val="00391ADD"/>
    <w:rsid w:val="00392B40"/>
    <w:rsid w:val="003A05A7"/>
    <w:rsid w:val="003B6708"/>
    <w:rsid w:val="003B7309"/>
    <w:rsid w:val="003D4400"/>
    <w:rsid w:val="003D6850"/>
    <w:rsid w:val="003E10B7"/>
    <w:rsid w:val="003E14A6"/>
    <w:rsid w:val="003E1CBE"/>
    <w:rsid w:val="003E378E"/>
    <w:rsid w:val="003E6334"/>
    <w:rsid w:val="003F7B48"/>
    <w:rsid w:val="00414295"/>
    <w:rsid w:val="004169E1"/>
    <w:rsid w:val="00416F6F"/>
    <w:rsid w:val="00426DF0"/>
    <w:rsid w:val="004324AB"/>
    <w:rsid w:val="0043472F"/>
    <w:rsid w:val="004352DD"/>
    <w:rsid w:val="00441095"/>
    <w:rsid w:val="00442EB4"/>
    <w:rsid w:val="004432B1"/>
    <w:rsid w:val="0045167D"/>
    <w:rsid w:val="004533F2"/>
    <w:rsid w:val="004548D3"/>
    <w:rsid w:val="004637DB"/>
    <w:rsid w:val="0047158C"/>
    <w:rsid w:val="00472C70"/>
    <w:rsid w:val="004853CA"/>
    <w:rsid w:val="00487338"/>
    <w:rsid w:val="004903F8"/>
    <w:rsid w:val="0049070D"/>
    <w:rsid w:val="00494E97"/>
    <w:rsid w:val="004A0FF9"/>
    <w:rsid w:val="004B0039"/>
    <w:rsid w:val="004B2676"/>
    <w:rsid w:val="004B5E26"/>
    <w:rsid w:val="004C4CD7"/>
    <w:rsid w:val="004D16A1"/>
    <w:rsid w:val="004E2417"/>
    <w:rsid w:val="004E40C7"/>
    <w:rsid w:val="004E5E42"/>
    <w:rsid w:val="004E77EA"/>
    <w:rsid w:val="004F0C68"/>
    <w:rsid w:val="004F1535"/>
    <w:rsid w:val="004F5D48"/>
    <w:rsid w:val="00501ECF"/>
    <w:rsid w:val="005032F8"/>
    <w:rsid w:val="00503D83"/>
    <w:rsid w:val="005141EB"/>
    <w:rsid w:val="0051452F"/>
    <w:rsid w:val="005146A9"/>
    <w:rsid w:val="005256F9"/>
    <w:rsid w:val="0053437B"/>
    <w:rsid w:val="00541A45"/>
    <w:rsid w:val="00550EFD"/>
    <w:rsid w:val="00554C80"/>
    <w:rsid w:val="0056539C"/>
    <w:rsid w:val="00570AF7"/>
    <w:rsid w:val="00571494"/>
    <w:rsid w:val="00573EF0"/>
    <w:rsid w:val="00575932"/>
    <w:rsid w:val="005760F1"/>
    <w:rsid w:val="0058310E"/>
    <w:rsid w:val="00591B32"/>
    <w:rsid w:val="0059207E"/>
    <w:rsid w:val="00596D9C"/>
    <w:rsid w:val="00596EE0"/>
    <w:rsid w:val="005A4332"/>
    <w:rsid w:val="005A696B"/>
    <w:rsid w:val="005A7A62"/>
    <w:rsid w:val="005B1EC4"/>
    <w:rsid w:val="005B31BA"/>
    <w:rsid w:val="005B505E"/>
    <w:rsid w:val="005C3DB1"/>
    <w:rsid w:val="005D197E"/>
    <w:rsid w:val="005D2127"/>
    <w:rsid w:val="005D384E"/>
    <w:rsid w:val="005D46CA"/>
    <w:rsid w:val="005E0B85"/>
    <w:rsid w:val="005E3E31"/>
    <w:rsid w:val="005E7768"/>
    <w:rsid w:val="005F3B06"/>
    <w:rsid w:val="005F3E4C"/>
    <w:rsid w:val="005F3F02"/>
    <w:rsid w:val="006004F1"/>
    <w:rsid w:val="00605021"/>
    <w:rsid w:val="006064B6"/>
    <w:rsid w:val="00606D1E"/>
    <w:rsid w:val="00611519"/>
    <w:rsid w:val="006122A9"/>
    <w:rsid w:val="006214EC"/>
    <w:rsid w:val="00623DD3"/>
    <w:rsid w:val="0062467E"/>
    <w:rsid w:val="00624ED5"/>
    <w:rsid w:val="00625307"/>
    <w:rsid w:val="00627868"/>
    <w:rsid w:val="00633DAE"/>
    <w:rsid w:val="006364C0"/>
    <w:rsid w:val="00637659"/>
    <w:rsid w:val="0064152B"/>
    <w:rsid w:val="0064229D"/>
    <w:rsid w:val="00642CBB"/>
    <w:rsid w:val="006435C8"/>
    <w:rsid w:val="00643888"/>
    <w:rsid w:val="00652C35"/>
    <w:rsid w:val="006631FE"/>
    <w:rsid w:val="00666A6D"/>
    <w:rsid w:val="006736AF"/>
    <w:rsid w:val="00675B88"/>
    <w:rsid w:val="00680C29"/>
    <w:rsid w:val="00681E4A"/>
    <w:rsid w:val="00683AFE"/>
    <w:rsid w:val="0069269F"/>
    <w:rsid w:val="00694FBD"/>
    <w:rsid w:val="006A0E24"/>
    <w:rsid w:val="006A3D15"/>
    <w:rsid w:val="006A6A39"/>
    <w:rsid w:val="006B1437"/>
    <w:rsid w:val="006B5E2A"/>
    <w:rsid w:val="006B5E40"/>
    <w:rsid w:val="006B773C"/>
    <w:rsid w:val="006C1770"/>
    <w:rsid w:val="006C222B"/>
    <w:rsid w:val="006C2C83"/>
    <w:rsid w:val="006C78A6"/>
    <w:rsid w:val="006C7C51"/>
    <w:rsid w:val="006D156E"/>
    <w:rsid w:val="006D6515"/>
    <w:rsid w:val="006E2F09"/>
    <w:rsid w:val="006E41D7"/>
    <w:rsid w:val="006E63F6"/>
    <w:rsid w:val="006F5499"/>
    <w:rsid w:val="00704DBC"/>
    <w:rsid w:val="00705325"/>
    <w:rsid w:val="00705EC8"/>
    <w:rsid w:val="00726A16"/>
    <w:rsid w:val="00726E4F"/>
    <w:rsid w:val="00741701"/>
    <w:rsid w:val="00741722"/>
    <w:rsid w:val="00745024"/>
    <w:rsid w:val="00746BB5"/>
    <w:rsid w:val="00754D7A"/>
    <w:rsid w:val="0075787C"/>
    <w:rsid w:val="00761861"/>
    <w:rsid w:val="0077576D"/>
    <w:rsid w:val="00780CB9"/>
    <w:rsid w:val="007916A4"/>
    <w:rsid w:val="00797BDC"/>
    <w:rsid w:val="007A4B05"/>
    <w:rsid w:val="007A5C78"/>
    <w:rsid w:val="007C1354"/>
    <w:rsid w:val="007C16CD"/>
    <w:rsid w:val="007C3749"/>
    <w:rsid w:val="007C42AA"/>
    <w:rsid w:val="007C6069"/>
    <w:rsid w:val="007D062B"/>
    <w:rsid w:val="007D063F"/>
    <w:rsid w:val="007E032B"/>
    <w:rsid w:val="007E27AB"/>
    <w:rsid w:val="007E73FE"/>
    <w:rsid w:val="007F4F0F"/>
    <w:rsid w:val="00804273"/>
    <w:rsid w:val="00804AAE"/>
    <w:rsid w:val="00811DFD"/>
    <w:rsid w:val="00813A66"/>
    <w:rsid w:val="00814E95"/>
    <w:rsid w:val="0081505D"/>
    <w:rsid w:val="0081608A"/>
    <w:rsid w:val="00823093"/>
    <w:rsid w:val="00827E3B"/>
    <w:rsid w:val="008315F2"/>
    <w:rsid w:val="00832F19"/>
    <w:rsid w:val="00833C74"/>
    <w:rsid w:val="008404C7"/>
    <w:rsid w:val="00847491"/>
    <w:rsid w:val="00854B9A"/>
    <w:rsid w:val="00856DF6"/>
    <w:rsid w:val="00857B16"/>
    <w:rsid w:val="008606E5"/>
    <w:rsid w:val="00860BE8"/>
    <w:rsid w:val="00861556"/>
    <w:rsid w:val="00866299"/>
    <w:rsid w:val="008740BF"/>
    <w:rsid w:val="00882B7D"/>
    <w:rsid w:val="008864C7"/>
    <w:rsid w:val="00886618"/>
    <w:rsid w:val="0088674B"/>
    <w:rsid w:val="008A3820"/>
    <w:rsid w:val="008A74C6"/>
    <w:rsid w:val="008B4BA8"/>
    <w:rsid w:val="008D534C"/>
    <w:rsid w:val="008E0CAE"/>
    <w:rsid w:val="008E456A"/>
    <w:rsid w:val="008E5D93"/>
    <w:rsid w:val="008F1C9E"/>
    <w:rsid w:val="008F20DB"/>
    <w:rsid w:val="00900474"/>
    <w:rsid w:val="00906961"/>
    <w:rsid w:val="00906A67"/>
    <w:rsid w:val="00910A96"/>
    <w:rsid w:val="009236FC"/>
    <w:rsid w:val="00924EB2"/>
    <w:rsid w:val="00925C11"/>
    <w:rsid w:val="00933EC8"/>
    <w:rsid w:val="0093479B"/>
    <w:rsid w:val="00935496"/>
    <w:rsid w:val="0094351B"/>
    <w:rsid w:val="00953950"/>
    <w:rsid w:val="009605E9"/>
    <w:rsid w:val="009608D1"/>
    <w:rsid w:val="009637B0"/>
    <w:rsid w:val="009657AC"/>
    <w:rsid w:val="009703E3"/>
    <w:rsid w:val="009776D2"/>
    <w:rsid w:val="00981D75"/>
    <w:rsid w:val="00982A16"/>
    <w:rsid w:val="009866B4"/>
    <w:rsid w:val="009915F6"/>
    <w:rsid w:val="00992DBE"/>
    <w:rsid w:val="009A003A"/>
    <w:rsid w:val="009A7124"/>
    <w:rsid w:val="009B54B7"/>
    <w:rsid w:val="009C6FDB"/>
    <w:rsid w:val="009D2F20"/>
    <w:rsid w:val="009D2F82"/>
    <w:rsid w:val="009D54FC"/>
    <w:rsid w:val="009D5D4A"/>
    <w:rsid w:val="009E0F6B"/>
    <w:rsid w:val="009E29B1"/>
    <w:rsid w:val="009E2C21"/>
    <w:rsid w:val="009F23BD"/>
    <w:rsid w:val="009F7A85"/>
    <w:rsid w:val="00A0267B"/>
    <w:rsid w:val="00A13C65"/>
    <w:rsid w:val="00A13ECD"/>
    <w:rsid w:val="00A14CDB"/>
    <w:rsid w:val="00A2251F"/>
    <w:rsid w:val="00A23032"/>
    <w:rsid w:val="00A33A87"/>
    <w:rsid w:val="00A3730F"/>
    <w:rsid w:val="00A40A3F"/>
    <w:rsid w:val="00A47A3F"/>
    <w:rsid w:val="00A51165"/>
    <w:rsid w:val="00A52465"/>
    <w:rsid w:val="00A56064"/>
    <w:rsid w:val="00A65772"/>
    <w:rsid w:val="00A770EC"/>
    <w:rsid w:val="00A87CA0"/>
    <w:rsid w:val="00A9137F"/>
    <w:rsid w:val="00A9269D"/>
    <w:rsid w:val="00AA10F4"/>
    <w:rsid w:val="00AA46BF"/>
    <w:rsid w:val="00AB0CA9"/>
    <w:rsid w:val="00AC1717"/>
    <w:rsid w:val="00AC2255"/>
    <w:rsid w:val="00AD00B9"/>
    <w:rsid w:val="00AD3564"/>
    <w:rsid w:val="00AD7842"/>
    <w:rsid w:val="00AE36B2"/>
    <w:rsid w:val="00AE3E84"/>
    <w:rsid w:val="00AF4D27"/>
    <w:rsid w:val="00B14B80"/>
    <w:rsid w:val="00B24DFD"/>
    <w:rsid w:val="00B27656"/>
    <w:rsid w:val="00B32850"/>
    <w:rsid w:val="00B4348D"/>
    <w:rsid w:val="00B43B32"/>
    <w:rsid w:val="00B43B62"/>
    <w:rsid w:val="00B44BC1"/>
    <w:rsid w:val="00B47E51"/>
    <w:rsid w:val="00B55177"/>
    <w:rsid w:val="00B56713"/>
    <w:rsid w:val="00B56AAA"/>
    <w:rsid w:val="00B60254"/>
    <w:rsid w:val="00B65966"/>
    <w:rsid w:val="00B737D6"/>
    <w:rsid w:val="00B7471A"/>
    <w:rsid w:val="00B74ED6"/>
    <w:rsid w:val="00B81C84"/>
    <w:rsid w:val="00B83869"/>
    <w:rsid w:val="00B84BDF"/>
    <w:rsid w:val="00B94644"/>
    <w:rsid w:val="00B963F0"/>
    <w:rsid w:val="00B967EB"/>
    <w:rsid w:val="00BA05FF"/>
    <w:rsid w:val="00BA44BF"/>
    <w:rsid w:val="00BA7653"/>
    <w:rsid w:val="00BC25D7"/>
    <w:rsid w:val="00BD263A"/>
    <w:rsid w:val="00BD4158"/>
    <w:rsid w:val="00BD5A84"/>
    <w:rsid w:val="00BE310D"/>
    <w:rsid w:val="00BE5542"/>
    <w:rsid w:val="00BF302E"/>
    <w:rsid w:val="00BF35E5"/>
    <w:rsid w:val="00BF7AED"/>
    <w:rsid w:val="00C00372"/>
    <w:rsid w:val="00C0525B"/>
    <w:rsid w:val="00C25CA5"/>
    <w:rsid w:val="00C318C1"/>
    <w:rsid w:val="00C46B9B"/>
    <w:rsid w:val="00C46CDF"/>
    <w:rsid w:val="00C52DD3"/>
    <w:rsid w:val="00C56BD4"/>
    <w:rsid w:val="00C63BEB"/>
    <w:rsid w:val="00C64C1F"/>
    <w:rsid w:val="00C65D1C"/>
    <w:rsid w:val="00C67B1A"/>
    <w:rsid w:val="00C70C90"/>
    <w:rsid w:val="00C72348"/>
    <w:rsid w:val="00C738E1"/>
    <w:rsid w:val="00C84811"/>
    <w:rsid w:val="00C92522"/>
    <w:rsid w:val="00C9348F"/>
    <w:rsid w:val="00C95155"/>
    <w:rsid w:val="00C96224"/>
    <w:rsid w:val="00CA5A3F"/>
    <w:rsid w:val="00CB3A91"/>
    <w:rsid w:val="00CB473F"/>
    <w:rsid w:val="00CB4769"/>
    <w:rsid w:val="00CC132A"/>
    <w:rsid w:val="00CC1C19"/>
    <w:rsid w:val="00CC449C"/>
    <w:rsid w:val="00CD0A6A"/>
    <w:rsid w:val="00CE3EB5"/>
    <w:rsid w:val="00CE77F2"/>
    <w:rsid w:val="00CF1788"/>
    <w:rsid w:val="00CF204F"/>
    <w:rsid w:val="00D00E40"/>
    <w:rsid w:val="00D0158A"/>
    <w:rsid w:val="00D019FE"/>
    <w:rsid w:val="00D0368A"/>
    <w:rsid w:val="00D03AD7"/>
    <w:rsid w:val="00D04858"/>
    <w:rsid w:val="00D1409D"/>
    <w:rsid w:val="00D22A84"/>
    <w:rsid w:val="00D236DA"/>
    <w:rsid w:val="00D2525C"/>
    <w:rsid w:val="00D27603"/>
    <w:rsid w:val="00D27B35"/>
    <w:rsid w:val="00D3033F"/>
    <w:rsid w:val="00D43A89"/>
    <w:rsid w:val="00D518B4"/>
    <w:rsid w:val="00D51B24"/>
    <w:rsid w:val="00D51EA1"/>
    <w:rsid w:val="00D53DCA"/>
    <w:rsid w:val="00D558FC"/>
    <w:rsid w:val="00D6381E"/>
    <w:rsid w:val="00D66016"/>
    <w:rsid w:val="00D7332B"/>
    <w:rsid w:val="00D80809"/>
    <w:rsid w:val="00D824BD"/>
    <w:rsid w:val="00D87364"/>
    <w:rsid w:val="00D87D07"/>
    <w:rsid w:val="00D950D8"/>
    <w:rsid w:val="00D96E89"/>
    <w:rsid w:val="00DA3A98"/>
    <w:rsid w:val="00DA520F"/>
    <w:rsid w:val="00DA5A60"/>
    <w:rsid w:val="00DB4CD8"/>
    <w:rsid w:val="00DC2161"/>
    <w:rsid w:val="00DC2F13"/>
    <w:rsid w:val="00DC3565"/>
    <w:rsid w:val="00DC6463"/>
    <w:rsid w:val="00DE382E"/>
    <w:rsid w:val="00DE4A55"/>
    <w:rsid w:val="00DE52B1"/>
    <w:rsid w:val="00DE7BAB"/>
    <w:rsid w:val="00DF09E6"/>
    <w:rsid w:val="00DF0C63"/>
    <w:rsid w:val="00DF38C9"/>
    <w:rsid w:val="00DF5DB3"/>
    <w:rsid w:val="00E037E3"/>
    <w:rsid w:val="00E06057"/>
    <w:rsid w:val="00E16A3C"/>
    <w:rsid w:val="00E2007D"/>
    <w:rsid w:val="00E31B01"/>
    <w:rsid w:val="00E33D33"/>
    <w:rsid w:val="00E34B87"/>
    <w:rsid w:val="00E36183"/>
    <w:rsid w:val="00E37661"/>
    <w:rsid w:val="00E44DB2"/>
    <w:rsid w:val="00E633B9"/>
    <w:rsid w:val="00E637C4"/>
    <w:rsid w:val="00E6532D"/>
    <w:rsid w:val="00E65910"/>
    <w:rsid w:val="00E65B0A"/>
    <w:rsid w:val="00E66470"/>
    <w:rsid w:val="00E67F71"/>
    <w:rsid w:val="00E724CC"/>
    <w:rsid w:val="00E73A89"/>
    <w:rsid w:val="00E74F90"/>
    <w:rsid w:val="00E75B37"/>
    <w:rsid w:val="00EA3133"/>
    <w:rsid w:val="00EA70F2"/>
    <w:rsid w:val="00EB0A1F"/>
    <w:rsid w:val="00EB29E6"/>
    <w:rsid w:val="00EB4005"/>
    <w:rsid w:val="00EB44C2"/>
    <w:rsid w:val="00EB768B"/>
    <w:rsid w:val="00EC01FB"/>
    <w:rsid w:val="00EC04F1"/>
    <w:rsid w:val="00EC3469"/>
    <w:rsid w:val="00EC39D9"/>
    <w:rsid w:val="00EC5F54"/>
    <w:rsid w:val="00EC7ED0"/>
    <w:rsid w:val="00ED1614"/>
    <w:rsid w:val="00ED25B0"/>
    <w:rsid w:val="00EE12EF"/>
    <w:rsid w:val="00EE2F3D"/>
    <w:rsid w:val="00EE48FE"/>
    <w:rsid w:val="00EE4CF1"/>
    <w:rsid w:val="00EF01DF"/>
    <w:rsid w:val="00EF6682"/>
    <w:rsid w:val="00F02828"/>
    <w:rsid w:val="00F032DB"/>
    <w:rsid w:val="00F11561"/>
    <w:rsid w:val="00F15E79"/>
    <w:rsid w:val="00F23DE4"/>
    <w:rsid w:val="00F2576C"/>
    <w:rsid w:val="00F3085C"/>
    <w:rsid w:val="00F351A1"/>
    <w:rsid w:val="00F35986"/>
    <w:rsid w:val="00F40CC6"/>
    <w:rsid w:val="00F44F54"/>
    <w:rsid w:val="00F45282"/>
    <w:rsid w:val="00F50CF2"/>
    <w:rsid w:val="00F548B2"/>
    <w:rsid w:val="00F623C8"/>
    <w:rsid w:val="00F62B78"/>
    <w:rsid w:val="00F646F4"/>
    <w:rsid w:val="00F656D7"/>
    <w:rsid w:val="00F66955"/>
    <w:rsid w:val="00F74A43"/>
    <w:rsid w:val="00F7536C"/>
    <w:rsid w:val="00F76ABF"/>
    <w:rsid w:val="00F7702C"/>
    <w:rsid w:val="00F81A18"/>
    <w:rsid w:val="00F8236C"/>
    <w:rsid w:val="00F90342"/>
    <w:rsid w:val="00F90AA8"/>
    <w:rsid w:val="00F92B8D"/>
    <w:rsid w:val="00FA0FB6"/>
    <w:rsid w:val="00FA1BCA"/>
    <w:rsid w:val="00FA7B78"/>
    <w:rsid w:val="00FB02A2"/>
    <w:rsid w:val="00FB0386"/>
    <w:rsid w:val="00FB08B1"/>
    <w:rsid w:val="00FB0CAC"/>
    <w:rsid w:val="00FB4C9B"/>
    <w:rsid w:val="00FC14AD"/>
    <w:rsid w:val="00FD47AE"/>
    <w:rsid w:val="00FE4B2F"/>
    <w:rsid w:val="00FE6A01"/>
    <w:rsid w:val="00FF16A7"/>
    <w:rsid w:val="00FF17B3"/>
    <w:rsid w:val="00FF2798"/>
    <w:rsid w:val="0185BE02"/>
    <w:rsid w:val="01A6EC3A"/>
    <w:rsid w:val="01B463FF"/>
    <w:rsid w:val="0214E9FE"/>
    <w:rsid w:val="027793BD"/>
    <w:rsid w:val="02BF0C12"/>
    <w:rsid w:val="02D89D26"/>
    <w:rsid w:val="03672D87"/>
    <w:rsid w:val="03DDEDAD"/>
    <w:rsid w:val="03FEC475"/>
    <w:rsid w:val="04DD0B5D"/>
    <w:rsid w:val="05166A9B"/>
    <w:rsid w:val="051A4BD9"/>
    <w:rsid w:val="058811DA"/>
    <w:rsid w:val="05A132CB"/>
    <w:rsid w:val="05A7D26E"/>
    <w:rsid w:val="05B41818"/>
    <w:rsid w:val="05D859B9"/>
    <w:rsid w:val="066BB21F"/>
    <w:rsid w:val="067D8BC1"/>
    <w:rsid w:val="068878B4"/>
    <w:rsid w:val="0721906A"/>
    <w:rsid w:val="07276555"/>
    <w:rsid w:val="075159F8"/>
    <w:rsid w:val="07FF680A"/>
    <w:rsid w:val="088B36AB"/>
    <w:rsid w:val="088B7F7E"/>
    <w:rsid w:val="098C3D91"/>
    <w:rsid w:val="09D0E7DE"/>
    <w:rsid w:val="09FABC5A"/>
    <w:rsid w:val="0A5A34AE"/>
    <w:rsid w:val="0B1D1554"/>
    <w:rsid w:val="0B7A4CAC"/>
    <w:rsid w:val="0BBB90FE"/>
    <w:rsid w:val="0C3390DD"/>
    <w:rsid w:val="0C409111"/>
    <w:rsid w:val="0CAB0374"/>
    <w:rsid w:val="0CF23C39"/>
    <w:rsid w:val="0CF4A8A0"/>
    <w:rsid w:val="0D2827CB"/>
    <w:rsid w:val="0D3C4AE3"/>
    <w:rsid w:val="0D5EC7D3"/>
    <w:rsid w:val="0D83EB21"/>
    <w:rsid w:val="0DBF77C2"/>
    <w:rsid w:val="0DE0BC1F"/>
    <w:rsid w:val="0E3A7DFA"/>
    <w:rsid w:val="0E863939"/>
    <w:rsid w:val="0E8D64B5"/>
    <w:rsid w:val="0E9D6AEE"/>
    <w:rsid w:val="0EC0CAEA"/>
    <w:rsid w:val="0EDC2A81"/>
    <w:rsid w:val="0F73F6E4"/>
    <w:rsid w:val="109D42C8"/>
    <w:rsid w:val="10E4F460"/>
    <w:rsid w:val="11277924"/>
    <w:rsid w:val="11404B98"/>
    <w:rsid w:val="117797E6"/>
    <w:rsid w:val="11895BAC"/>
    <w:rsid w:val="129173CF"/>
    <w:rsid w:val="12F0F26E"/>
    <w:rsid w:val="135075D2"/>
    <w:rsid w:val="13D035D9"/>
    <w:rsid w:val="13D8DF14"/>
    <w:rsid w:val="14366D32"/>
    <w:rsid w:val="1442AF4B"/>
    <w:rsid w:val="1448A512"/>
    <w:rsid w:val="14738F00"/>
    <w:rsid w:val="147F6A15"/>
    <w:rsid w:val="149BBD0A"/>
    <w:rsid w:val="153819CB"/>
    <w:rsid w:val="1569C985"/>
    <w:rsid w:val="15A78E4D"/>
    <w:rsid w:val="1607B782"/>
    <w:rsid w:val="172DB28F"/>
    <w:rsid w:val="17831C20"/>
    <w:rsid w:val="179C7529"/>
    <w:rsid w:val="17AD2846"/>
    <w:rsid w:val="17EC10DA"/>
    <w:rsid w:val="183EEAD1"/>
    <w:rsid w:val="1896EAB9"/>
    <w:rsid w:val="18FB5A80"/>
    <w:rsid w:val="18FC926D"/>
    <w:rsid w:val="19345BDA"/>
    <w:rsid w:val="1AD077E8"/>
    <w:rsid w:val="1AD4876E"/>
    <w:rsid w:val="1B20E5F7"/>
    <w:rsid w:val="1B27D02F"/>
    <w:rsid w:val="1B845FE7"/>
    <w:rsid w:val="1B99E759"/>
    <w:rsid w:val="1C45A244"/>
    <w:rsid w:val="1C9ABC11"/>
    <w:rsid w:val="1CF8D491"/>
    <w:rsid w:val="1D2A8E4B"/>
    <w:rsid w:val="1D4F4012"/>
    <w:rsid w:val="1E12A7B9"/>
    <w:rsid w:val="1E2AB91B"/>
    <w:rsid w:val="1E4C7AF5"/>
    <w:rsid w:val="1E71E0FA"/>
    <w:rsid w:val="1EFA0A6C"/>
    <w:rsid w:val="1F796EA7"/>
    <w:rsid w:val="1F8CB0A2"/>
    <w:rsid w:val="1FB78D54"/>
    <w:rsid w:val="1FD061F5"/>
    <w:rsid w:val="1FDC7C9E"/>
    <w:rsid w:val="1FEA4AEC"/>
    <w:rsid w:val="1FED2EDC"/>
    <w:rsid w:val="20203B59"/>
    <w:rsid w:val="2057194C"/>
    <w:rsid w:val="20FA8E06"/>
    <w:rsid w:val="2142017D"/>
    <w:rsid w:val="21520C25"/>
    <w:rsid w:val="2161B1BF"/>
    <w:rsid w:val="219C8A3C"/>
    <w:rsid w:val="21A4B9D4"/>
    <w:rsid w:val="21C9957D"/>
    <w:rsid w:val="22095DF1"/>
    <w:rsid w:val="22A75E42"/>
    <w:rsid w:val="22D067F0"/>
    <w:rsid w:val="22FBFF1A"/>
    <w:rsid w:val="231EA972"/>
    <w:rsid w:val="238C1B5A"/>
    <w:rsid w:val="23AE6B60"/>
    <w:rsid w:val="23AEA9B0"/>
    <w:rsid w:val="23EC553F"/>
    <w:rsid w:val="23F0A8AC"/>
    <w:rsid w:val="245D0F17"/>
    <w:rsid w:val="248CF3D1"/>
    <w:rsid w:val="24AFB877"/>
    <w:rsid w:val="2548474E"/>
    <w:rsid w:val="2592B33A"/>
    <w:rsid w:val="25AABBDF"/>
    <w:rsid w:val="261001C6"/>
    <w:rsid w:val="2617DF1B"/>
    <w:rsid w:val="263463E7"/>
    <w:rsid w:val="264CAC25"/>
    <w:rsid w:val="2652E845"/>
    <w:rsid w:val="26EB2757"/>
    <w:rsid w:val="2715C418"/>
    <w:rsid w:val="273705D0"/>
    <w:rsid w:val="278B495A"/>
    <w:rsid w:val="27AA9067"/>
    <w:rsid w:val="27B53CA7"/>
    <w:rsid w:val="27E3B9E4"/>
    <w:rsid w:val="2866B0C3"/>
    <w:rsid w:val="286CE7A3"/>
    <w:rsid w:val="2875B895"/>
    <w:rsid w:val="28DB4A24"/>
    <w:rsid w:val="28FA0FA4"/>
    <w:rsid w:val="2A005AD4"/>
    <w:rsid w:val="2A2A1D7A"/>
    <w:rsid w:val="2A4D66E3"/>
    <w:rsid w:val="2A4E7D2B"/>
    <w:rsid w:val="2A5A304F"/>
    <w:rsid w:val="2AEEE95D"/>
    <w:rsid w:val="2B32FE9F"/>
    <w:rsid w:val="2B42156B"/>
    <w:rsid w:val="2BDBF06D"/>
    <w:rsid w:val="2BFECC89"/>
    <w:rsid w:val="2C212F90"/>
    <w:rsid w:val="2CAEFB6F"/>
    <w:rsid w:val="2D49625A"/>
    <w:rsid w:val="2D5018DA"/>
    <w:rsid w:val="2D51E571"/>
    <w:rsid w:val="2D6D32EC"/>
    <w:rsid w:val="2D8348BD"/>
    <w:rsid w:val="2DA03D0E"/>
    <w:rsid w:val="2DD43E7C"/>
    <w:rsid w:val="2E314FDF"/>
    <w:rsid w:val="2E540EF0"/>
    <w:rsid w:val="2E812AE1"/>
    <w:rsid w:val="2ECA91EB"/>
    <w:rsid w:val="2F035572"/>
    <w:rsid w:val="2F0991CC"/>
    <w:rsid w:val="2F3BEEBE"/>
    <w:rsid w:val="2FB58E4B"/>
    <w:rsid w:val="2FBCBC46"/>
    <w:rsid w:val="311B4949"/>
    <w:rsid w:val="31464401"/>
    <w:rsid w:val="3163A39A"/>
    <w:rsid w:val="3231CFE8"/>
    <w:rsid w:val="323F0695"/>
    <w:rsid w:val="325251D4"/>
    <w:rsid w:val="329B04CA"/>
    <w:rsid w:val="32A1B92C"/>
    <w:rsid w:val="32E38DE2"/>
    <w:rsid w:val="3337F250"/>
    <w:rsid w:val="345FB9F7"/>
    <w:rsid w:val="3463EC03"/>
    <w:rsid w:val="3492F1B5"/>
    <w:rsid w:val="34DFC28C"/>
    <w:rsid w:val="34F95B3F"/>
    <w:rsid w:val="3508EDCC"/>
    <w:rsid w:val="35408249"/>
    <w:rsid w:val="355B7CF7"/>
    <w:rsid w:val="35B3981D"/>
    <w:rsid w:val="35B69FD6"/>
    <w:rsid w:val="36967BCE"/>
    <w:rsid w:val="36CA8895"/>
    <w:rsid w:val="36F96363"/>
    <w:rsid w:val="37537966"/>
    <w:rsid w:val="37614667"/>
    <w:rsid w:val="37B74ABF"/>
    <w:rsid w:val="37E7ED48"/>
    <w:rsid w:val="387772A8"/>
    <w:rsid w:val="38B25706"/>
    <w:rsid w:val="3912D1CC"/>
    <w:rsid w:val="394099E5"/>
    <w:rsid w:val="39843F50"/>
    <w:rsid w:val="39A91470"/>
    <w:rsid w:val="39C4624E"/>
    <w:rsid w:val="39EFC3DA"/>
    <w:rsid w:val="3A84CDA4"/>
    <w:rsid w:val="3AA1E6C1"/>
    <w:rsid w:val="3B167375"/>
    <w:rsid w:val="3B3ACC8A"/>
    <w:rsid w:val="3B5A762B"/>
    <w:rsid w:val="3BF87691"/>
    <w:rsid w:val="3CB04401"/>
    <w:rsid w:val="3CEE1017"/>
    <w:rsid w:val="3D1E62A7"/>
    <w:rsid w:val="3E307AFB"/>
    <w:rsid w:val="3E331613"/>
    <w:rsid w:val="3E8530A0"/>
    <w:rsid w:val="3EA9AE84"/>
    <w:rsid w:val="3EC114B4"/>
    <w:rsid w:val="3F09FA06"/>
    <w:rsid w:val="3F1926F1"/>
    <w:rsid w:val="3F43B1D9"/>
    <w:rsid w:val="408446A0"/>
    <w:rsid w:val="414CB019"/>
    <w:rsid w:val="41954794"/>
    <w:rsid w:val="41D9AB8F"/>
    <w:rsid w:val="41FC50F2"/>
    <w:rsid w:val="4219C5B4"/>
    <w:rsid w:val="42464DAB"/>
    <w:rsid w:val="428FE020"/>
    <w:rsid w:val="42FAD733"/>
    <w:rsid w:val="43A4F024"/>
    <w:rsid w:val="43D294B9"/>
    <w:rsid w:val="43F15BB3"/>
    <w:rsid w:val="44302E18"/>
    <w:rsid w:val="44ACB7EA"/>
    <w:rsid w:val="44F47779"/>
    <w:rsid w:val="456442F9"/>
    <w:rsid w:val="4669FAEB"/>
    <w:rsid w:val="46756AC8"/>
    <w:rsid w:val="467E8E92"/>
    <w:rsid w:val="470ED6CB"/>
    <w:rsid w:val="47FCFA65"/>
    <w:rsid w:val="480290FC"/>
    <w:rsid w:val="487A793A"/>
    <w:rsid w:val="48B202F9"/>
    <w:rsid w:val="48BCC3B4"/>
    <w:rsid w:val="49663B7D"/>
    <w:rsid w:val="49D06A0A"/>
    <w:rsid w:val="4A089C8D"/>
    <w:rsid w:val="4AF579C8"/>
    <w:rsid w:val="4BAA6B6A"/>
    <w:rsid w:val="4BBF5671"/>
    <w:rsid w:val="4C17E4D4"/>
    <w:rsid w:val="4CD33558"/>
    <w:rsid w:val="4D1E2F36"/>
    <w:rsid w:val="4D2F3FA1"/>
    <w:rsid w:val="4D8A8F28"/>
    <w:rsid w:val="4D92E458"/>
    <w:rsid w:val="4DBB6323"/>
    <w:rsid w:val="4F067453"/>
    <w:rsid w:val="4F55393E"/>
    <w:rsid w:val="4F93A91E"/>
    <w:rsid w:val="4FA3A5E7"/>
    <w:rsid w:val="4FAE7106"/>
    <w:rsid w:val="4FC34491"/>
    <w:rsid w:val="4FCD4A79"/>
    <w:rsid w:val="5001544B"/>
    <w:rsid w:val="502D6F09"/>
    <w:rsid w:val="5097ED36"/>
    <w:rsid w:val="50A1050F"/>
    <w:rsid w:val="50C83962"/>
    <w:rsid w:val="50DF4D1E"/>
    <w:rsid w:val="50E5A878"/>
    <w:rsid w:val="50E8C0C5"/>
    <w:rsid w:val="50F63FAC"/>
    <w:rsid w:val="51374B39"/>
    <w:rsid w:val="514BB35B"/>
    <w:rsid w:val="519173FE"/>
    <w:rsid w:val="51934CD9"/>
    <w:rsid w:val="521FFBC1"/>
    <w:rsid w:val="52348A7E"/>
    <w:rsid w:val="5264E08F"/>
    <w:rsid w:val="52A3CAFD"/>
    <w:rsid w:val="52C289CF"/>
    <w:rsid w:val="535B27F8"/>
    <w:rsid w:val="53C6F026"/>
    <w:rsid w:val="53C9413D"/>
    <w:rsid w:val="53E3107B"/>
    <w:rsid w:val="5579996A"/>
    <w:rsid w:val="55BFF6F1"/>
    <w:rsid w:val="55D419A4"/>
    <w:rsid w:val="56B225F4"/>
    <w:rsid w:val="56B4C295"/>
    <w:rsid w:val="57107653"/>
    <w:rsid w:val="57750E8E"/>
    <w:rsid w:val="577AF840"/>
    <w:rsid w:val="583732DC"/>
    <w:rsid w:val="584AAA02"/>
    <w:rsid w:val="584D7F02"/>
    <w:rsid w:val="5A3C8C0C"/>
    <w:rsid w:val="5A85F50E"/>
    <w:rsid w:val="5A9BC2CA"/>
    <w:rsid w:val="5AA23565"/>
    <w:rsid w:val="5AD1662B"/>
    <w:rsid w:val="5AEB9DEE"/>
    <w:rsid w:val="5B662C45"/>
    <w:rsid w:val="5B7528D2"/>
    <w:rsid w:val="5B91F0C1"/>
    <w:rsid w:val="5C322B75"/>
    <w:rsid w:val="5D124448"/>
    <w:rsid w:val="5D58AB23"/>
    <w:rsid w:val="5D9B6DA4"/>
    <w:rsid w:val="5E4470EB"/>
    <w:rsid w:val="5E48C05F"/>
    <w:rsid w:val="5E4959E4"/>
    <w:rsid w:val="5ED777B7"/>
    <w:rsid w:val="5EEEABA9"/>
    <w:rsid w:val="5F135A06"/>
    <w:rsid w:val="5F8B4546"/>
    <w:rsid w:val="5FF09065"/>
    <w:rsid w:val="5FFB88D7"/>
    <w:rsid w:val="604F41C4"/>
    <w:rsid w:val="60792B90"/>
    <w:rsid w:val="60D5B41D"/>
    <w:rsid w:val="60FC67E2"/>
    <w:rsid w:val="6130F553"/>
    <w:rsid w:val="617858D8"/>
    <w:rsid w:val="622050D1"/>
    <w:rsid w:val="62483B1C"/>
    <w:rsid w:val="62B3C22D"/>
    <w:rsid w:val="62C3A46D"/>
    <w:rsid w:val="62DF743B"/>
    <w:rsid w:val="632512C8"/>
    <w:rsid w:val="63C188B7"/>
    <w:rsid w:val="641ADCB1"/>
    <w:rsid w:val="644074D8"/>
    <w:rsid w:val="648F7DBC"/>
    <w:rsid w:val="64F9D7BC"/>
    <w:rsid w:val="65258315"/>
    <w:rsid w:val="6621D26D"/>
    <w:rsid w:val="662D8039"/>
    <w:rsid w:val="6659C3A5"/>
    <w:rsid w:val="66F5F688"/>
    <w:rsid w:val="67DDDFE2"/>
    <w:rsid w:val="67FDA47A"/>
    <w:rsid w:val="686B1EE2"/>
    <w:rsid w:val="68861C0A"/>
    <w:rsid w:val="68AE4F99"/>
    <w:rsid w:val="68E51A11"/>
    <w:rsid w:val="697821B1"/>
    <w:rsid w:val="69978A74"/>
    <w:rsid w:val="699BD8B7"/>
    <w:rsid w:val="69A0B807"/>
    <w:rsid w:val="6A6A29B3"/>
    <w:rsid w:val="6AE11ED2"/>
    <w:rsid w:val="6B0484A5"/>
    <w:rsid w:val="6B3F8E02"/>
    <w:rsid w:val="6B889681"/>
    <w:rsid w:val="6BA11DFF"/>
    <w:rsid w:val="6BA2AFE0"/>
    <w:rsid w:val="6BC0F7FF"/>
    <w:rsid w:val="6BD547A8"/>
    <w:rsid w:val="6C04F569"/>
    <w:rsid w:val="6C057FE1"/>
    <w:rsid w:val="6C3C1381"/>
    <w:rsid w:val="6C622152"/>
    <w:rsid w:val="6C861DAD"/>
    <w:rsid w:val="6C9832DE"/>
    <w:rsid w:val="6CD4DBAA"/>
    <w:rsid w:val="6D09D8BC"/>
    <w:rsid w:val="6D461B05"/>
    <w:rsid w:val="6D6E240E"/>
    <w:rsid w:val="6D977A70"/>
    <w:rsid w:val="6DC9A284"/>
    <w:rsid w:val="6DD5182B"/>
    <w:rsid w:val="6E1D908E"/>
    <w:rsid w:val="6E5AC64C"/>
    <w:rsid w:val="6E659B3E"/>
    <w:rsid w:val="6ED49BBB"/>
    <w:rsid w:val="6EE7BEBE"/>
    <w:rsid w:val="6EFAAAD9"/>
    <w:rsid w:val="6EFAFF49"/>
    <w:rsid w:val="6F1FE659"/>
    <w:rsid w:val="6F2882EF"/>
    <w:rsid w:val="6F308552"/>
    <w:rsid w:val="6F4DDA84"/>
    <w:rsid w:val="6F5FFAFE"/>
    <w:rsid w:val="6F65FE5E"/>
    <w:rsid w:val="6FE09888"/>
    <w:rsid w:val="704A888E"/>
    <w:rsid w:val="7098D8B9"/>
    <w:rsid w:val="70F2E4CF"/>
    <w:rsid w:val="710A0108"/>
    <w:rsid w:val="715A9D2C"/>
    <w:rsid w:val="7192DCFA"/>
    <w:rsid w:val="71B30EF0"/>
    <w:rsid w:val="72308069"/>
    <w:rsid w:val="7234EBA8"/>
    <w:rsid w:val="72817A9A"/>
    <w:rsid w:val="7295C12F"/>
    <w:rsid w:val="7299CBA9"/>
    <w:rsid w:val="734B598F"/>
    <w:rsid w:val="734C7B9F"/>
    <w:rsid w:val="735BE1D2"/>
    <w:rsid w:val="73CE8644"/>
    <w:rsid w:val="73E5A69F"/>
    <w:rsid w:val="740CB255"/>
    <w:rsid w:val="744CD815"/>
    <w:rsid w:val="7460387E"/>
    <w:rsid w:val="747EB3DA"/>
    <w:rsid w:val="74927D6E"/>
    <w:rsid w:val="75363B4A"/>
    <w:rsid w:val="753D5A1F"/>
    <w:rsid w:val="75897BF7"/>
    <w:rsid w:val="758F4DEB"/>
    <w:rsid w:val="75FE1243"/>
    <w:rsid w:val="76A2E280"/>
    <w:rsid w:val="76FBDE53"/>
    <w:rsid w:val="771D768D"/>
    <w:rsid w:val="77ABE5AB"/>
    <w:rsid w:val="77B88A2B"/>
    <w:rsid w:val="77D71C19"/>
    <w:rsid w:val="789B42B7"/>
    <w:rsid w:val="78C08B93"/>
    <w:rsid w:val="78C29933"/>
    <w:rsid w:val="798769C7"/>
    <w:rsid w:val="79AE0DB9"/>
    <w:rsid w:val="7A3F3A7A"/>
    <w:rsid w:val="7A6E7081"/>
    <w:rsid w:val="7A832BAE"/>
    <w:rsid w:val="7A899924"/>
    <w:rsid w:val="7A916824"/>
    <w:rsid w:val="7AD2AD4F"/>
    <w:rsid w:val="7AF4A1EC"/>
    <w:rsid w:val="7B1C7566"/>
    <w:rsid w:val="7BA6761A"/>
    <w:rsid w:val="7C0C369B"/>
    <w:rsid w:val="7C354226"/>
    <w:rsid w:val="7C3C9047"/>
    <w:rsid w:val="7C66B8EE"/>
    <w:rsid w:val="7CD3CD6A"/>
    <w:rsid w:val="7CF0D321"/>
    <w:rsid w:val="7D2BAAEC"/>
    <w:rsid w:val="7E2536B1"/>
    <w:rsid w:val="7E56A768"/>
    <w:rsid w:val="7E7665CB"/>
    <w:rsid w:val="7E925C1C"/>
    <w:rsid w:val="7EABB20D"/>
    <w:rsid w:val="7ECD052C"/>
    <w:rsid w:val="7F308AB5"/>
    <w:rsid w:val="7FF748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AE0C9"/>
  <w15:chartTrackingRefBased/>
  <w15:docId w15:val="{FEB714AD-92AF-47A8-8D9C-AB3D43CD3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E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7E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7E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E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E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E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E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E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E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E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7E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7E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E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E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E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E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E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E59"/>
    <w:rPr>
      <w:rFonts w:eastAsiaTheme="majorEastAsia" w:cstheme="majorBidi"/>
      <w:color w:val="272727" w:themeColor="text1" w:themeTint="D8"/>
    </w:rPr>
  </w:style>
  <w:style w:type="paragraph" w:styleId="Title">
    <w:name w:val="Title"/>
    <w:basedOn w:val="Normal"/>
    <w:next w:val="Normal"/>
    <w:link w:val="TitleChar"/>
    <w:uiPriority w:val="10"/>
    <w:qFormat/>
    <w:rsid w:val="000C7E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E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E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E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E59"/>
    <w:pPr>
      <w:spacing w:before="160"/>
      <w:jc w:val="center"/>
    </w:pPr>
    <w:rPr>
      <w:i/>
      <w:iCs/>
      <w:color w:val="404040" w:themeColor="text1" w:themeTint="BF"/>
    </w:rPr>
  </w:style>
  <w:style w:type="character" w:customStyle="1" w:styleId="QuoteChar">
    <w:name w:val="Quote Char"/>
    <w:basedOn w:val="DefaultParagraphFont"/>
    <w:link w:val="Quote"/>
    <w:uiPriority w:val="29"/>
    <w:rsid w:val="000C7E59"/>
    <w:rPr>
      <w:i/>
      <w:iCs/>
      <w:color w:val="404040" w:themeColor="text1" w:themeTint="BF"/>
    </w:rPr>
  </w:style>
  <w:style w:type="paragraph" w:styleId="ListParagraph">
    <w:name w:val="List Paragraph"/>
    <w:basedOn w:val="Normal"/>
    <w:uiPriority w:val="34"/>
    <w:qFormat/>
    <w:rsid w:val="000C7E59"/>
    <w:pPr>
      <w:ind w:left="720"/>
      <w:contextualSpacing/>
    </w:pPr>
  </w:style>
  <w:style w:type="character" w:styleId="IntenseEmphasis">
    <w:name w:val="Intense Emphasis"/>
    <w:basedOn w:val="DefaultParagraphFont"/>
    <w:uiPriority w:val="21"/>
    <w:qFormat/>
    <w:rsid w:val="000C7E59"/>
    <w:rPr>
      <w:i/>
      <w:iCs/>
      <w:color w:val="0F4761" w:themeColor="accent1" w:themeShade="BF"/>
    </w:rPr>
  </w:style>
  <w:style w:type="paragraph" w:styleId="IntenseQuote">
    <w:name w:val="Intense Quote"/>
    <w:basedOn w:val="Normal"/>
    <w:next w:val="Normal"/>
    <w:link w:val="IntenseQuoteChar"/>
    <w:uiPriority w:val="30"/>
    <w:qFormat/>
    <w:rsid w:val="000C7E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E59"/>
    <w:rPr>
      <w:i/>
      <w:iCs/>
      <w:color w:val="0F4761" w:themeColor="accent1" w:themeShade="BF"/>
    </w:rPr>
  </w:style>
  <w:style w:type="character" w:styleId="IntenseReference">
    <w:name w:val="Intense Reference"/>
    <w:basedOn w:val="DefaultParagraphFont"/>
    <w:uiPriority w:val="32"/>
    <w:qFormat/>
    <w:rsid w:val="000C7E59"/>
    <w:rPr>
      <w:b/>
      <w:bCs/>
      <w:smallCaps/>
      <w:color w:val="0F4761" w:themeColor="accent1" w:themeShade="BF"/>
      <w:spacing w:val="5"/>
    </w:rPr>
  </w:style>
  <w:style w:type="character" w:styleId="Hyperlink">
    <w:name w:val="Hyperlink"/>
    <w:basedOn w:val="DefaultParagraphFont"/>
    <w:uiPriority w:val="99"/>
    <w:unhideWhenUsed/>
    <w:rsid w:val="000C7E59"/>
    <w:rPr>
      <w:color w:val="467886" w:themeColor="hyperlink"/>
      <w:u w:val="single"/>
    </w:rPr>
  </w:style>
  <w:style w:type="character" w:styleId="UnresolvedMention">
    <w:name w:val="Unresolved Mention"/>
    <w:basedOn w:val="DefaultParagraphFont"/>
    <w:uiPriority w:val="99"/>
    <w:semiHidden/>
    <w:unhideWhenUsed/>
    <w:rsid w:val="000C7E59"/>
    <w:rPr>
      <w:color w:val="605E5C"/>
      <w:shd w:val="clear" w:color="auto" w:fill="E1DFDD"/>
    </w:rPr>
  </w:style>
  <w:style w:type="character" w:styleId="FollowedHyperlink">
    <w:name w:val="FollowedHyperlink"/>
    <w:basedOn w:val="DefaultParagraphFont"/>
    <w:uiPriority w:val="99"/>
    <w:semiHidden/>
    <w:unhideWhenUsed/>
    <w:rsid w:val="006435C8"/>
    <w:rPr>
      <w:color w:val="96607D" w:themeColor="followedHyperlink"/>
      <w:u w:val="single"/>
    </w:rPr>
  </w:style>
  <w:style w:type="paragraph" w:styleId="NoSpacing">
    <w:name w:val="No Spacing"/>
    <w:uiPriority w:val="1"/>
    <w:qFormat/>
    <w:rsid w:val="52348A7E"/>
    <w:pPr>
      <w:spacing w:after="0"/>
    </w:pPr>
  </w:style>
  <w:style w:type="paragraph" w:styleId="Header">
    <w:name w:val="header"/>
    <w:basedOn w:val="Normal"/>
    <w:link w:val="HeaderChar"/>
    <w:uiPriority w:val="99"/>
    <w:unhideWhenUsed/>
    <w:rsid w:val="00EB44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4C2"/>
  </w:style>
  <w:style w:type="paragraph" w:styleId="Footer">
    <w:name w:val="footer"/>
    <w:basedOn w:val="Normal"/>
    <w:link w:val="FooterChar"/>
    <w:uiPriority w:val="99"/>
    <w:unhideWhenUsed/>
    <w:rsid w:val="00EB44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4C2"/>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290379"/>
    <w:rPr>
      <w:sz w:val="16"/>
      <w:szCs w:val="16"/>
    </w:rPr>
  </w:style>
  <w:style w:type="paragraph" w:styleId="CommentText">
    <w:name w:val="annotation text"/>
    <w:basedOn w:val="Normal"/>
    <w:link w:val="CommentTextChar"/>
    <w:uiPriority w:val="99"/>
    <w:unhideWhenUsed/>
    <w:rsid w:val="00290379"/>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29037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1452F"/>
    <w:rPr>
      <w:b/>
      <w:bCs/>
      <w:kern w:val="2"/>
      <w14:ligatures w14:val="standardContextual"/>
    </w:rPr>
  </w:style>
  <w:style w:type="character" w:customStyle="1" w:styleId="CommentSubjectChar">
    <w:name w:val="Comment Subject Char"/>
    <w:basedOn w:val="CommentTextChar"/>
    <w:link w:val="CommentSubject"/>
    <w:uiPriority w:val="99"/>
    <w:semiHidden/>
    <w:rsid w:val="0051452F"/>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031012">
      <w:bodyDiv w:val="1"/>
      <w:marLeft w:val="0"/>
      <w:marRight w:val="0"/>
      <w:marTop w:val="0"/>
      <w:marBottom w:val="0"/>
      <w:divBdr>
        <w:top w:val="none" w:sz="0" w:space="0" w:color="auto"/>
        <w:left w:val="none" w:sz="0" w:space="0" w:color="auto"/>
        <w:bottom w:val="none" w:sz="0" w:space="0" w:color="auto"/>
        <w:right w:val="none" w:sz="0" w:space="0" w:color="auto"/>
      </w:divBdr>
    </w:div>
    <w:div w:id="925459407">
      <w:bodyDiv w:val="1"/>
      <w:marLeft w:val="0"/>
      <w:marRight w:val="0"/>
      <w:marTop w:val="0"/>
      <w:marBottom w:val="0"/>
      <w:divBdr>
        <w:top w:val="none" w:sz="0" w:space="0" w:color="auto"/>
        <w:left w:val="none" w:sz="0" w:space="0" w:color="auto"/>
        <w:bottom w:val="none" w:sz="0" w:space="0" w:color="auto"/>
        <w:right w:val="none" w:sz="0" w:space="0" w:color="auto"/>
      </w:divBdr>
    </w:div>
    <w:div w:id="1026981745">
      <w:bodyDiv w:val="1"/>
      <w:marLeft w:val="0"/>
      <w:marRight w:val="0"/>
      <w:marTop w:val="0"/>
      <w:marBottom w:val="0"/>
      <w:divBdr>
        <w:top w:val="none" w:sz="0" w:space="0" w:color="auto"/>
        <w:left w:val="none" w:sz="0" w:space="0" w:color="auto"/>
        <w:bottom w:val="none" w:sz="0" w:space="0" w:color="auto"/>
        <w:right w:val="none" w:sz="0" w:space="0" w:color="auto"/>
      </w:divBdr>
      <w:divsChild>
        <w:div w:id="85855818">
          <w:marLeft w:val="0"/>
          <w:marRight w:val="0"/>
          <w:marTop w:val="0"/>
          <w:marBottom w:val="0"/>
          <w:divBdr>
            <w:top w:val="none" w:sz="0" w:space="0" w:color="auto"/>
            <w:left w:val="none" w:sz="0" w:space="0" w:color="auto"/>
            <w:bottom w:val="none" w:sz="0" w:space="0" w:color="auto"/>
            <w:right w:val="none" w:sz="0" w:space="0" w:color="auto"/>
          </w:divBdr>
          <w:divsChild>
            <w:div w:id="127742621">
              <w:marLeft w:val="0"/>
              <w:marRight w:val="0"/>
              <w:marTop w:val="0"/>
              <w:marBottom w:val="0"/>
              <w:divBdr>
                <w:top w:val="none" w:sz="0" w:space="0" w:color="auto"/>
                <w:left w:val="none" w:sz="0" w:space="0" w:color="auto"/>
                <w:bottom w:val="none" w:sz="0" w:space="0" w:color="auto"/>
                <w:right w:val="none" w:sz="0" w:space="0" w:color="auto"/>
              </w:divBdr>
            </w:div>
            <w:div w:id="153300872">
              <w:marLeft w:val="0"/>
              <w:marRight w:val="0"/>
              <w:marTop w:val="0"/>
              <w:marBottom w:val="0"/>
              <w:divBdr>
                <w:top w:val="none" w:sz="0" w:space="0" w:color="auto"/>
                <w:left w:val="none" w:sz="0" w:space="0" w:color="auto"/>
                <w:bottom w:val="none" w:sz="0" w:space="0" w:color="auto"/>
                <w:right w:val="none" w:sz="0" w:space="0" w:color="auto"/>
              </w:divBdr>
            </w:div>
            <w:div w:id="199902146">
              <w:marLeft w:val="0"/>
              <w:marRight w:val="0"/>
              <w:marTop w:val="0"/>
              <w:marBottom w:val="0"/>
              <w:divBdr>
                <w:top w:val="none" w:sz="0" w:space="0" w:color="auto"/>
                <w:left w:val="none" w:sz="0" w:space="0" w:color="auto"/>
                <w:bottom w:val="none" w:sz="0" w:space="0" w:color="auto"/>
                <w:right w:val="none" w:sz="0" w:space="0" w:color="auto"/>
              </w:divBdr>
            </w:div>
            <w:div w:id="202449790">
              <w:marLeft w:val="0"/>
              <w:marRight w:val="0"/>
              <w:marTop w:val="0"/>
              <w:marBottom w:val="0"/>
              <w:divBdr>
                <w:top w:val="none" w:sz="0" w:space="0" w:color="auto"/>
                <w:left w:val="none" w:sz="0" w:space="0" w:color="auto"/>
                <w:bottom w:val="none" w:sz="0" w:space="0" w:color="auto"/>
                <w:right w:val="none" w:sz="0" w:space="0" w:color="auto"/>
              </w:divBdr>
            </w:div>
            <w:div w:id="373893418">
              <w:marLeft w:val="0"/>
              <w:marRight w:val="0"/>
              <w:marTop w:val="0"/>
              <w:marBottom w:val="0"/>
              <w:divBdr>
                <w:top w:val="none" w:sz="0" w:space="0" w:color="auto"/>
                <w:left w:val="none" w:sz="0" w:space="0" w:color="auto"/>
                <w:bottom w:val="none" w:sz="0" w:space="0" w:color="auto"/>
                <w:right w:val="none" w:sz="0" w:space="0" w:color="auto"/>
              </w:divBdr>
            </w:div>
            <w:div w:id="437261520">
              <w:marLeft w:val="0"/>
              <w:marRight w:val="0"/>
              <w:marTop w:val="0"/>
              <w:marBottom w:val="0"/>
              <w:divBdr>
                <w:top w:val="none" w:sz="0" w:space="0" w:color="auto"/>
                <w:left w:val="none" w:sz="0" w:space="0" w:color="auto"/>
                <w:bottom w:val="none" w:sz="0" w:space="0" w:color="auto"/>
                <w:right w:val="none" w:sz="0" w:space="0" w:color="auto"/>
              </w:divBdr>
            </w:div>
            <w:div w:id="458257620">
              <w:marLeft w:val="0"/>
              <w:marRight w:val="0"/>
              <w:marTop w:val="0"/>
              <w:marBottom w:val="0"/>
              <w:divBdr>
                <w:top w:val="none" w:sz="0" w:space="0" w:color="auto"/>
                <w:left w:val="none" w:sz="0" w:space="0" w:color="auto"/>
                <w:bottom w:val="none" w:sz="0" w:space="0" w:color="auto"/>
                <w:right w:val="none" w:sz="0" w:space="0" w:color="auto"/>
              </w:divBdr>
            </w:div>
            <w:div w:id="649870052">
              <w:marLeft w:val="0"/>
              <w:marRight w:val="0"/>
              <w:marTop w:val="0"/>
              <w:marBottom w:val="0"/>
              <w:divBdr>
                <w:top w:val="none" w:sz="0" w:space="0" w:color="auto"/>
                <w:left w:val="none" w:sz="0" w:space="0" w:color="auto"/>
                <w:bottom w:val="none" w:sz="0" w:space="0" w:color="auto"/>
                <w:right w:val="none" w:sz="0" w:space="0" w:color="auto"/>
              </w:divBdr>
            </w:div>
            <w:div w:id="740177492">
              <w:marLeft w:val="0"/>
              <w:marRight w:val="0"/>
              <w:marTop w:val="0"/>
              <w:marBottom w:val="0"/>
              <w:divBdr>
                <w:top w:val="none" w:sz="0" w:space="0" w:color="auto"/>
                <w:left w:val="none" w:sz="0" w:space="0" w:color="auto"/>
                <w:bottom w:val="none" w:sz="0" w:space="0" w:color="auto"/>
                <w:right w:val="none" w:sz="0" w:space="0" w:color="auto"/>
              </w:divBdr>
            </w:div>
            <w:div w:id="772363711">
              <w:marLeft w:val="0"/>
              <w:marRight w:val="0"/>
              <w:marTop w:val="0"/>
              <w:marBottom w:val="0"/>
              <w:divBdr>
                <w:top w:val="none" w:sz="0" w:space="0" w:color="auto"/>
                <w:left w:val="none" w:sz="0" w:space="0" w:color="auto"/>
                <w:bottom w:val="none" w:sz="0" w:space="0" w:color="auto"/>
                <w:right w:val="none" w:sz="0" w:space="0" w:color="auto"/>
              </w:divBdr>
            </w:div>
            <w:div w:id="995183854">
              <w:marLeft w:val="0"/>
              <w:marRight w:val="0"/>
              <w:marTop w:val="0"/>
              <w:marBottom w:val="0"/>
              <w:divBdr>
                <w:top w:val="none" w:sz="0" w:space="0" w:color="auto"/>
                <w:left w:val="none" w:sz="0" w:space="0" w:color="auto"/>
                <w:bottom w:val="none" w:sz="0" w:space="0" w:color="auto"/>
                <w:right w:val="none" w:sz="0" w:space="0" w:color="auto"/>
              </w:divBdr>
            </w:div>
            <w:div w:id="1234198549">
              <w:marLeft w:val="0"/>
              <w:marRight w:val="0"/>
              <w:marTop w:val="0"/>
              <w:marBottom w:val="0"/>
              <w:divBdr>
                <w:top w:val="none" w:sz="0" w:space="0" w:color="auto"/>
                <w:left w:val="none" w:sz="0" w:space="0" w:color="auto"/>
                <w:bottom w:val="none" w:sz="0" w:space="0" w:color="auto"/>
                <w:right w:val="none" w:sz="0" w:space="0" w:color="auto"/>
              </w:divBdr>
            </w:div>
            <w:div w:id="1237279252">
              <w:marLeft w:val="0"/>
              <w:marRight w:val="0"/>
              <w:marTop w:val="0"/>
              <w:marBottom w:val="0"/>
              <w:divBdr>
                <w:top w:val="none" w:sz="0" w:space="0" w:color="auto"/>
                <w:left w:val="none" w:sz="0" w:space="0" w:color="auto"/>
                <w:bottom w:val="none" w:sz="0" w:space="0" w:color="auto"/>
                <w:right w:val="none" w:sz="0" w:space="0" w:color="auto"/>
              </w:divBdr>
            </w:div>
            <w:div w:id="1517840918">
              <w:marLeft w:val="0"/>
              <w:marRight w:val="0"/>
              <w:marTop w:val="0"/>
              <w:marBottom w:val="0"/>
              <w:divBdr>
                <w:top w:val="none" w:sz="0" w:space="0" w:color="auto"/>
                <w:left w:val="none" w:sz="0" w:space="0" w:color="auto"/>
                <w:bottom w:val="none" w:sz="0" w:space="0" w:color="auto"/>
                <w:right w:val="none" w:sz="0" w:space="0" w:color="auto"/>
              </w:divBdr>
            </w:div>
            <w:div w:id="1566180663">
              <w:marLeft w:val="0"/>
              <w:marRight w:val="0"/>
              <w:marTop w:val="0"/>
              <w:marBottom w:val="0"/>
              <w:divBdr>
                <w:top w:val="none" w:sz="0" w:space="0" w:color="auto"/>
                <w:left w:val="none" w:sz="0" w:space="0" w:color="auto"/>
                <w:bottom w:val="none" w:sz="0" w:space="0" w:color="auto"/>
                <w:right w:val="none" w:sz="0" w:space="0" w:color="auto"/>
              </w:divBdr>
            </w:div>
            <w:div w:id="1630163762">
              <w:marLeft w:val="0"/>
              <w:marRight w:val="0"/>
              <w:marTop w:val="0"/>
              <w:marBottom w:val="0"/>
              <w:divBdr>
                <w:top w:val="none" w:sz="0" w:space="0" w:color="auto"/>
                <w:left w:val="none" w:sz="0" w:space="0" w:color="auto"/>
                <w:bottom w:val="none" w:sz="0" w:space="0" w:color="auto"/>
                <w:right w:val="none" w:sz="0" w:space="0" w:color="auto"/>
              </w:divBdr>
            </w:div>
            <w:div w:id="1746147740">
              <w:marLeft w:val="0"/>
              <w:marRight w:val="0"/>
              <w:marTop w:val="0"/>
              <w:marBottom w:val="0"/>
              <w:divBdr>
                <w:top w:val="none" w:sz="0" w:space="0" w:color="auto"/>
                <w:left w:val="none" w:sz="0" w:space="0" w:color="auto"/>
                <w:bottom w:val="none" w:sz="0" w:space="0" w:color="auto"/>
                <w:right w:val="none" w:sz="0" w:space="0" w:color="auto"/>
              </w:divBdr>
            </w:div>
            <w:div w:id="1758206317">
              <w:marLeft w:val="0"/>
              <w:marRight w:val="0"/>
              <w:marTop w:val="0"/>
              <w:marBottom w:val="0"/>
              <w:divBdr>
                <w:top w:val="none" w:sz="0" w:space="0" w:color="auto"/>
                <w:left w:val="none" w:sz="0" w:space="0" w:color="auto"/>
                <w:bottom w:val="none" w:sz="0" w:space="0" w:color="auto"/>
                <w:right w:val="none" w:sz="0" w:space="0" w:color="auto"/>
              </w:divBdr>
            </w:div>
            <w:div w:id="1852141991">
              <w:marLeft w:val="0"/>
              <w:marRight w:val="0"/>
              <w:marTop w:val="0"/>
              <w:marBottom w:val="0"/>
              <w:divBdr>
                <w:top w:val="none" w:sz="0" w:space="0" w:color="auto"/>
                <w:left w:val="none" w:sz="0" w:space="0" w:color="auto"/>
                <w:bottom w:val="none" w:sz="0" w:space="0" w:color="auto"/>
                <w:right w:val="none" w:sz="0" w:space="0" w:color="auto"/>
              </w:divBdr>
            </w:div>
            <w:div w:id="2106263881">
              <w:marLeft w:val="0"/>
              <w:marRight w:val="0"/>
              <w:marTop w:val="0"/>
              <w:marBottom w:val="0"/>
              <w:divBdr>
                <w:top w:val="none" w:sz="0" w:space="0" w:color="auto"/>
                <w:left w:val="none" w:sz="0" w:space="0" w:color="auto"/>
                <w:bottom w:val="none" w:sz="0" w:space="0" w:color="auto"/>
                <w:right w:val="none" w:sz="0" w:space="0" w:color="auto"/>
              </w:divBdr>
            </w:div>
          </w:divsChild>
        </w:div>
        <w:div w:id="420177409">
          <w:marLeft w:val="0"/>
          <w:marRight w:val="0"/>
          <w:marTop w:val="0"/>
          <w:marBottom w:val="0"/>
          <w:divBdr>
            <w:top w:val="none" w:sz="0" w:space="0" w:color="auto"/>
            <w:left w:val="none" w:sz="0" w:space="0" w:color="auto"/>
            <w:bottom w:val="none" w:sz="0" w:space="0" w:color="auto"/>
            <w:right w:val="none" w:sz="0" w:space="0" w:color="auto"/>
          </w:divBdr>
          <w:divsChild>
            <w:div w:id="58065940">
              <w:marLeft w:val="0"/>
              <w:marRight w:val="0"/>
              <w:marTop w:val="0"/>
              <w:marBottom w:val="0"/>
              <w:divBdr>
                <w:top w:val="none" w:sz="0" w:space="0" w:color="auto"/>
                <w:left w:val="none" w:sz="0" w:space="0" w:color="auto"/>
                <w:bottom w:val="none" w:sz="0" w:space="0" w:color="auto"/>
                <w:right w:val="none" w:sz="0" w:space="0" w:color="auto"/>
              </w:divBdr>
            </w:div>
            <w:div w:id="147287900">
              <w:marLeft w:val="0"/>
              <w:marRight w:val="0"/>
              <w:marTop w:val="0"/>
              <w:marBottom w:val="0"/>
              <w:divBdr>
                <w:top w:val="none" w:sz="0" w:space="0" w:color="auto"/>
                <w:left w:val="none" w:sz="0" w:space="0" w:color="auto"/>
                <w:bottom w:val="none" w:sz="0" w:space="0" w:color="auto"/>
                <w:right w:val="none" w:sz="0" w:space="0" w:color="auto"/>
              </w:divBdr>
            </w:div>
            <w:div w:id="193929853">
              <w:marLeft w:val="0"/>
              <w:marRight w:val="0"/>
              <w:marTop w:val="0"/>
              <w:marBottom w:val="0"/>
              <w:divBdr>
                <w:top w:val="none" w:sz="0" w:space="0" w:color="auto"/>
                <w:left w:val="none" w:sz="0" w:space="0" w:color="auto"/>
                <w:bottom w:val="none" w:sz="0" w:space="0" w:color="auto"/>
                <w:right w:val="none" w:sz="0" w:space="0" w:color="auto"/>
              </w:divBdr>
            </w:div>
            <w:div w:id="263928012">
              <w:marLeft w:val="0"/>
              <w:marRight w:val="0"/>
              <w:marTop w:val="0"/>
              <w:marBottom w:val="0"/>
              <w:divBdr>
                <w:top w:val="none" w:sz="0" w:space="0" w:color="auto"/>
                <w:left w:val="none" w:sz="0" w:space="0" w:color="auto"/>
                <w:bottom w:val="none" w:sz="0" w:space="0" w:color="auto"/>
                <w:right w:val="none" w:sz="0" w:space="0" w:color="auto"/>
              </w:divBdr>
            </w:div>
            <w:div w:id="329020244">
              <w:marLeft w:val="0"/>
              <w:marRight w:val="0"/>
              <w:marTop w:val="0"/>
              <w:marBottom w:val="0"/>
              <w:divBdr>
                <w:top w:val="none" w:sz="0" w:space="0" w:color="auto"/>
                <w:left w:val="none" w:sz="0" w:space="0" w:color="auto"/>
                <w:bottom w:val="none" w:sz="0" w:space="0" w:color="auto"/>
                <w:right w:val="none" w:sz="0" w:space="0" w:color="auto"/>
              </w:divBdr>
            </w:div>
            <w:div w:id="415320321">
              <w:marLeft w:val="0"/>
              <w:marRight w:val="0"/>
              <w:marTop w:val="0"/>
              <w:marBottom w:val="0"/>
              <w:divBdr>
                <w:top w:val="none" w:sz="0" w:space="0" w:color="auto"/>
                <w:left w:val="none" w:sz="0" w:space="0" w:color="auto"/>
                <w:bottom w:val="none" w:sz="0" w:space="0" w:color="auto"/>
                <w:right w:val="none" w:sz="0" w:space="0" w:color="auto"/>
              </w:divBdr>
            </w:div>
            <w:div w:id="432677135">
              <w:marLeft w:val="0"/>
              <w:marRight w:val="0"/>
              <w:marTop w:val="0"/>
              <w:marBottom w:val="0"/>
              <w:divBdr>
                <w:top w:val="none" w:sz="0" w:space="0" w:color="auto"/>
                <w:left w:val="none" w:sz="0" w:space="0" w:color="auto"/>
                <w:bottom w:val="none" w:sz="0" w:space="0" w:color="auto"/>
                <w:right w:val="none" w:sz="0" w:space="0" w:color="auto"/>
              </w:divBdr>
            </w:div>
            <w:div w:id="450561113">
              <w:marLeft w:val="0"/>
              <w:marRight w:val="0"/>
              <w:marTop w:val="0"/>
              <w:marBottom w:val="0"/>
              <w:divBdr>
                <w:top w:val="none" w:sz="0" w:space="0" w:color="auto"/>
                <w:left w:val="none" w:sz="0" w:space="0" w:color="auto"/>
                <w:bottom w:val="none" w:sz="0" w:space="0" w:color="auto"/>
                <w:right w:val="none" w:sz="0" w:space="0" w:color="auto"/>
              </w:divBdr>
            </w:div>
            <w:div w:id="697051153">
              <w:marLeft w:val="0"/>
              <w:marRight w:val="0"/>
              <w:marTop w:val="0"/>
              <w:marBottom w:val="0"/>
              <w:divBdr>
                <w:top w:val="none" w:sz="0" w:space="0" w:color="auto"/>
                <w:left w:val="none" w:sz="0" w:space="0" w:color="auto"/>
                <w:bottom w:val="none" w:sz="0" w:space="0" w:color="auto"/>
                <w:right w:val="none" w:sz="0" w:space="0" w:color="auto"/>
              </w:divBdr>
            </w:div>
            <w:div w:id="746076355">
              <w:marLeft w:val="0"/>
              <w:marRight w:val="0"/>
              <w:marTop w:val="0"/>
              <w:marBottom w:val="0"/>
              <w:divBdr>
                <w:top w:val="none" w:sz="0" w:space="0" w:color="auto"/>
                <w:left w:val="none" w:sz="0" w:space="0" w:color="auto"/>
                <w:bottom w:val="none" w:sz="0" w:space="0" w:color="auto"/>
                <w:right w:val="none" w:sz="0" w:space="0" w:color="auto"/>
              </w:divBdr>
            </w:div>
            <w:div w:id="792092876">
              <w:marLeft w:val="0"/>
              <w:marRight w:val="0"/>
              <w:marTop w:val="0"/>
              <w:marBottom w:val="0"/>
              <w:divBdr>
                <w:top w:val="none" w:sz="0" w:space="0" w:color="auto"/>
                <w:left w:val="none" w:sz="0" w:space="0" w:color="auto"/>
                <w:bottom w:val="none" w:sz="0" w:space="0" w:color="auto"/>
                <w:right w:val="none" w:sz="0" w:space="0" w:color="auto"/>
              </w:divBdr>
            </w:div>
            <w:div w:id="949163190">
              <w:marLeft w:val="0"/>
              <w:marRight w:val="0"/>
              <w:marTop w:val="0"/>
              <w:marBottom w:val="0"/>
              <w:divBdr>
                <w:top w:val="none" w:sz="0" w:space="0" w:color="auto"/>
                <w:left w:val="none" w:sz="0" w:space="0" w:color="auto"/>
                <w:bottom w:val="none" w:sz="0" w:space="0" w:color="auto"/>
                <w:right w:val="none" w:sz="0" w:space="0" w:color="auto"/>
              </w:divBdr>
            </w:div>
            <w:div w:id="1015114077">
              <w:marLeft w:val="0"/>
              <w:marRight w:val="0"/>
              <w:marTop w:val="0"/>
              <w:marBottom w:val="0"/>
              <w:divBdr>
                <w:top w:val="none" w:sz="0" w:space="0" w:color="auto"/>
                <w:left w:val="none" w:sz="0" w:space="0" w:color="auto"/>
                <w:bottom w:val="none" w:sz="0" w:space="0" w:color="auto"/>
                <w:right w:val="none" w:sz="0" w:space="0" w:color="auto"/>
              </w:divBdr>
            </w:div>
            <w:div w:id="1085692284">
              <w:marLeft w:val="0"/>
              <w:marRight w:val="0"/>
              <w:marTop w:val="0"/>
              <w:marBottom w:val="0"/>
              <w:divBdr>
                <w:top w:val="none" w:sz="0" w:space="0" w:color="auto"/>
                <w:left w:val="none" w:sz="0" w:space="0" w:color="auto"/>
                <w:bottom w:val="none" w:sz="0" w:space="0" w:color="auto"/>
                <w:right w:val="none" w:sz="0" w:space="0" w:color="auto"/>
              </w:divBdr>
            </w:div>
            <w:div w:id="1086422105">
              <w:marLeft w:val="0"/>
              <w:marRight w:val="0"/>
              <w:marTop w:val="0"/>
              <w:marBottom w:val="0"/>
              <w:divBdr>
                <w:top w:val="none" w:sz="0" w:space="0" w:color="auto"/>
                <w:left w:val="none" w:sz="0" w:space="0" w:color="auto"/>
                <w:bottom w:val="none" w:sz="0" w:space="0" w:color="auto"/>
                <w:right w:val="none" w:sz="0" w:space="0" w:color="auto"/>
              </w:divBdr>
            </w:div>
            <w:div w:id="1125537690">
              <w:marLeft w:val="0"/>
              <w:marRight w:val="0"/>
              <w:marTop w:val="0"/>
              <w:marBottom w:val="0"/>
              <w:divBdr>
                <w:top w:val="none" w:sz="0" w:space="0" w:color="auto"/>
                <w:left w:val="none" w:sz="0" w:space="0" w:color="auto"/>
                <w:bottom w:val="none" w:sz="0" w:space="0" w:color="auto"/>
                <w:right w:val="none" w:sz="0" w:space="0" w:color="auto"/>
              </w:divBdr>
            </w:div>
            <w:div w:id="1646737232">
              <w:marLeft w:val="0"/>
              <w:marRight w:val="0"/>
              <w:marTop w:val="0"/>
              <w:marBottom w:val="0"/>
              <w:divBdr>
                <w:top w:val="none" w:sz="0" w:space="0" w:color="auto"/>
                <w:left w:val="none" w:sz="0" w:space="0" w:color="auto"/>
                <w:bottom w:val="none" w:sz="0" w:space="0" w:color="auto"/>
                <w:right w:val="none" w:sz="0" w:space="0" w:color="auto"/>
              </w:divBdr>
            </w:div>
            <w:div w:id="1649434565">
              <w:marLeft w:val="0"/>
              <w:marRight w:val="0"/>
              <w:marTop w:val="0"/>
              <w:marBottom w:val="0"/>
              <w:divBdr>
                <w:top w:val="none" w:sz="0" w:space="0" w:color="auto"/>
                <w:left w:val="none" w:sz="0" w:space="0" w:color="auto"/>
                <w:bottom w:val="none" w:sz="0" w:space="0" w:color="auto"/>
                <w:right w:val="none" w:sz="0" w:space="0" w:color="auto"/>
              </w:divBdr>
            </w:div>
            <w:div w:id="1888101000">
              <w:marLeft w:val="0"/>
              <w:marRight w:val="0"/>
              <w:marTop w:val="0"/>
              <w:marBottom w:val="0"/>
              <w:divBdr>
                <w:top w:val="none" w:sz="0" w:space="0" w:color="auto"/>
                <w:left w:val="none" w:sz="0" w:space="0" w:color="auto"/>
                <w:bottom w:val="none" w:sz="0" w:space="0" w:color="auto"/>
                <w:right w:val="none" w:sz="0" w:space="0" w:color="auto"/>
              </w:divBdr>
            </w:div>
            <w:div w:id="1945116910">
              <w:marLeft w:val="0"/>
              <w:marRight w:val="0"/>
              <w:marTop w:val="0"/>
              <w:marBottom w:val="0"/>
              <w:divBdr>
                <w:top w:val="none" w:sz="0" w:space="0" w:color="auto"/>
                <w:left w:val="none" w:sz="0" w:space="0" w:color="auto"/>
                <w:bottom w:val="none" w:sz="0" w:space="0" w:color="auto"/>
                <w:right w:val="none" w:sz="0" w:space="0" w:color="auto"/>
              </w:divBdr>
            </w:div>
          </w:divsChild>
        </w:div>
        <w:div w:id="1137718020">
          <w:marLeft w:val="0"/>
          <w:marRight w:val="0"/>
          <w:marTop w:val="0"/>
          <w:marBottom w:val="0"/>
          <w:divBdr>
            <w:top w:val="none" w:sz="0" w:space="0" w:color="auto"/>
            <w:left w:val="none" w:sz="0" w:space="0" w:color="auto"/>
            <w:bottom w:val="none" w:sz="0" w:space="0" w:color="auto"/>
            <w:right w:val="none" w:sz="0" w:space="0" w:color="auto"/>
          </w:divBdr>
          <w:divsChild>
            <w:div w:id="963804764">
              <w:marLeft w:val="0"/>
              <w:marRight w:val="0"/>
              <w:marTop w:val="0"/>
              <w:marBottom w:val="0"/>
              <w:divBdr>
                <w:top w:val="none" w:sz="0" w:space="0" w:color="auto"/>
                <w:left w:val="none" w:sz="0" w:space="0" w:color="auto"/>
                <w:bottom w:val="none" w:sz="0" w:space="0" w:color="auto"/>
                <w:right w:val="none" w:sz="0" w:space="0" w:color="auto"/>
              </w:divBdr>
            </w:div>
            <w:div w:id="1030178414">
              <w:marLeft w:val="0"/>
              <w:marRight w:val="0"/>
              <w:marTop w:val="0"/>
              <w:marBottom w:val="0"/>
              <w:divBdr>
                <w:top w:val="none" w:sz="0" w:space="0" w:color="auto"/>
                <w:left w:val="none" w:sz="0" w:space="0" w:color="auto"/>
                <w:bottom w:val="none" w:sz="0" w:space="0" w:color="auto"/>
                <w:right w:val="none" w:sz="0" w:space="0" w:color="auto"/>
              </w:divBdr>
            </w:div>
            <w:div w:id="1150025841">
              <w:marLeft w:val="0"/>
              <w:marRight w:val="0"/>
              <w:marTop w:val="0"/>
              <w:marBottom w:val="0"/>
              <w:divBdr>
                <w:top w:val="none" w:sz="0" w:space="0" w:color="auto"/>
                <w:left w:val="none" w:sz="0" w:space="0" w:color="auto"/>
                <w:bottom w:val="none" w:sz="0" w:space="0" w:color="auto"/>
                <w:right w:val="none" w:sz="0" w:space="0" w:color="auto"/>
              </w:divBdr>
            </w:div>
            <w:div w:id="1658680578">
              <w:marLeft w:val="0"/>
              <w:marRight w:val="0"/>
              <w:marTop w:val="0"/>
              <w:marBottom w:val="0"/>
              <w:divBdr>
                <w:top w:val="none" w:sz="0" w:space="0" w:color="auto"/>
                <w:left w:val="none" w:sz="0" w:space="0" w:color="auto"/>
                <w:bottom w:val="none" w:sz="0" w:space="0" w:color="auto"/>
                <w:right w:val="none" w:sz="0" w:space="0" w:color="auto"/>
              </w:divBdr>
            </w:div>
            <w:div w:id="2005275434">
              <w:marLeft w:val="0"/>
              <w:marRight w:val="0"/>
              <w:marTop w:val="0"/>
              <w:marBottom w:val="0"/>
              <w:divBdr>
                <w:top w:val="none" w:sz="0" w:space="0" w:color="auto"/>
                <w:left w:val="none" w:sz="0" w:space="0" w:color="auto"/>
                <w:bottom w:val="none" w:sz="0" w:space="0" w:color="auto"/>
                <w:right w:val="none" w:sz="0" w:space="0" w:color="auto"/>
              </w:divBdr>
            </w:div>
          </w:divsChild>
        </w:div>
        <w:div w:id="1418598740">
          <w:marLeft w:val="0"/>
          <w:marRight w:val="0"/>
          <w:marTop w:val="0"/>
          <w:marBottom w:val="0"/>
          <w:divBdr>
            <w:top w:val="none" w:sz="0" w:space="0" w:color="auto"/>
            <w:left w:val="none" w:sz="0" w:space="0" w:color="auto"/>
            <w:bottom w:val="none" w:sz="0" w:space="0" w:color="auto"/>
            <w:right w:val="none" w:sz="0" w:space="0" w:color="auto"/>
          </w:divBdr>
          <w:divsChild>
            <w:div w:id="486173696">
              <w:marLeft w:val="0"/>
              <w:marRight w:val="0"/>
              <w:marTop w:val="0"/>
              <w:marBottom w:val="0"/>
              <w:divBdr>
                <w:top w:val="none" w:sz="0" w:space="0" w:color="auto"/>
                <w:left w:val="none" w:sz="0" w:space="0" w:color="auto"/>
                <w:bottom w:val="none" w:sz="0" w:space="0" w:color="auto"/>
                <w:right w:val="none" w:sz="0" w:space="0" w:color="auto"/>
              </w:divBdr>
            </w:div>
            <w:div w:id="515971079">
              <w:marLeft w:val="0"/>
              <w:marRight w:val="0"/>
              <w:marTop w:val="0"/>
              <w:marBottom w:val="0"/>
              <w:divBdr>
                <w:top w:val="none" w:sz="0" w:space="0" w:color="auto"/>
                <w:left w:val="none" w:sz="0" w:space="0" w:color="auto"/>
                <w:bottom w:val="none" w:sz="0" w:space="0" w:color="auto"/>
                <w:right w:val="none" w:sz="0" w:space="0" w:color="auto"/>
              </w:divBdr>
            </w:div>
            <w:div w:id="665521628">
              <w:marLeft w:val="0"/>
              <w:marRight w:val="0"/>
              <w:marTop w:val="0"/>
              <w:marBottom w:val="0"/>
              <w:divBdr>
                <w:top w:val="none" w:sz="0" w:space="0" w:color="auto"/>
                <w:left w:val="none" w:sz="0" w:space="0" w:color="auto"/>
                <w:bottom w:val="none" w:sz="0" w:space="0" w:color="auto"/>
                <w:right w:val="none" w:sz="0" w:space="0" w:color="auto"/>
              </w:divBdr>
            </w:div>
            <w:div w:id="748230441">
              <w:marLeft w:val="0"/>
              <w:marRight w:val="0"/>
              <w:marTop w:val="0"/>
              <w:marBottom w:val="0"/>
              <w:divBdr>
                <w:top w:val="none" w:sz="0" w:space="0" w:color="auto"/>
                <w:left w:val="none" w:sz="0" w:space="0" w:color="auto"/>
                <w:bottom w:val="none" w:sz="0" w:space="0" w:color="auto"/>
                <w:right w:val="none" w:sz="0" w:space="0" w:color="auto"/>
              </w:divBdr>
            </w:div>
            <w:div w:id="784927265">
              <w:marLeft w:val="0"/>
              <w:marRight w:val="0"/>
              <w:marTop w:val="0"/>
              <w:marBottom w:val="0"/>
              <w:divBdr>
                <w:top w:val="none" w:sz="0" w:space="0" w:color="auto"/>
                <w:left w:val="none" w:sz="0" w:space="0" w:color="auto"/>
                <w:bottom w:val="none" w:sz="0" w:space="0" w:color="auto"/>
                <w:right w:val="none" w:sz="0" w:space="0" w:color="auto"/>
              </w:divBdr>
            </w:div>
            <w:div w:id="834147720">
              <w:marLeft w:val="0"/>
              <w:marRight w:val="0"/>
              <w:marTop w:val="0"/>
              <w:marBottom w:val="0"/>
              <w:divBdr>
                <w:top w:val="none" w:sz="0" w:space="0" w:color="auto"/>
                <w:left w:val="none" w:sz="0" w:space="0" w:color="auto"/>
                <w:bottom w:val="none" w:sz="0" w:space="0" w:color="auto"/>
                <w:right w:val="none" w:sz="0" w:space="0" w:color="auto"/>
              </w:divBdr>
            </w:div>
            <w:div w:id="917639307">
              <w:marLeft w:val="0"/>
              <w:marRight w:val="0"/>
              <w:marTop w:val="0"/>
              <w:marBottom w:val="0"/>
              <w:divBdr>
                <w:top w:val="none" w:sz="0" w:space="0" w:color="auto"/>
                <w:left w:val="none" w:sz="0" w:space="0" w:color="auto"/>
                <w:bottom w:val="none" w:sz="0" w:space="0" w:color="auto"/>
                <w:right w:val="none" w:sz="0" w:space="0" w:color="auto"/>
              </w:divBdr>
            </w:div>
            <w:div w:id="1117290247">
              <w:marLeft w:val="0"/>
              <w:marRight w:val="0"/>
              <w:marTop w:val="0"/>
              <w:marBottom w:val="0"/>
              <w:divBdr>
                <w:top w:val="none" w:sz="0" w:space="0" w:color="auto"/>
                <w:left w:val="none" w:sz="0" w:space="0" w:color="auto"/>
                <w:bottom w:val="none" w:sz="0" w:space="0" w:color="auto"/>
                <w:right w:val="none" w:sz="0" w:space="0" w:color="auto"/>
              </w:divBdr>
            </w:div>
            <w:div w:id="1140810143">
              <w:marLeft w:val="0"/>
              <w:marRight w:val="0"/>
              <w:marTop w:val="0"/>
              <w:marBottom w:val="0"/>
              <w:divBdr>
                <w:top w:val="none" w:sz="0" w:space="0" w:color="auto"/>
                <w:left w:val="none" w:sz="0" w:space="0" w:color="auto"/>
                <w:bottom w:val="none" w:sz="0" w:space="0" w:color="auto"/>
                <w:right w:val="none" w:sz="0" w:space="0" w:color="auto"/>
              </w:divBdr>
            </w:div>
            <w:div w:id="1226991059">
              <w:marLeft w:val="0"/>
              <w:marRight w:val="0"/>
              <w:marTop w:val="0"/>
              <w:marBottom w:val="0"/>
              <w:divBdr>
                <w:top w:val="none" w:sz="0" w:space="0" w:color="auto"/>
                <w:left w:val="none" w:sz="0" w:space="0" w:color="auto"/>
                <w:bottom w:val="none" w:sz="0" w:space="0" w:color="auto"/>
                <w:right w:val="none" w:sz="0" w:space="0" w:color="auto"/>
              </w:divBdr>
            </w:div>
            <w:div w:id="1347512750">
              <w:marLeft w:val="0"/>
              <w:marRight w:val="0"/>
              <w:marTop w:val="0"/>
              <w:marBottom w:val="0"/>
              <w:divBdr>
                <w:top w:val="none" w:sz="0" w:space="0" w:color="auto"/>
                <w:left w:val="none" w:sz="0" w:space="0" w:color="auto"/>
                <w:bottom w:val="none" w:sz="0" w:space="0" w:color="auto"/>
                <w:right w:val="none" w:sz="0" w:space="0" w:color="auto"/>
              </w:divBdr>
            </w:div>
            <w:div w:id="1365131308">
              <w:marLeft w:val="0"/>
              <w:marRight w:val="0"/>
              <w:marTop w:val="0"/>
              <w:marBottom w:val="0"/>
              <w:divBdr>
                <w:top w:val="none" w:sz="0" w:space="0" w:color="auto"/>
                <w:left w:val="none" w:sz="0" w:space="0" w:color="auto"/>
                <w:bottom w:val="none" w:sz="0" w:space="0" w:color="auto"/>
                <w:right w:val="none" w:sz="0" w:space="0" w:color="auto"/>
              </w:divBdr>
            </w:div>
            <w:div w:id="1541939321">
              <w:marLeft w:val="0"/>
              <w:marRight w:val="0"/>
              <w:marTop w:val="0"/>
              <w:marBottom w:val="0"/>
              <w:divBdr>
                <w:top w:val="none" w:sz="0" w:space="0" w:color="auto"/>
                <w:left w:val="none" w:sz="0" w:space="0" w:color="auto"/>
                <w:bottom w:val="none" w:sz="0" w:space="0" w:color="auto"/>
                <w:right w:val="none" w:sz="0" w:space="0" w:color="auto"/>
              </w:divBdr>
            </w:div>
            <w:div w:id="1703172073">
              <w:marLeft w:val="0"/>
              <w:marRight w:val="0"/>
              <w:marTop w:val="0"/>
              <w:marBottom w:val="0"/>
              <w:divBdr>
                <w:top w:val="none" w:sz="0" w:space="0" w:color="auto"/>
                <w:left w:val="none" w:sz="0" w:space="0" w:color="auto"/>
                <w:bottom w:val="none" w:sz="0" w:space="0" w:color="auto"/>
                <w:right w:val="none" w:sz="0" w:space="0" w:color="auto"/>
              </w:divBdr>
            </w:div>
            <w:div w:id="1834251245">
              <w:marLeft w:val="0"/>
              <w:marRight w:val="0"/>
              <w:marTop w:val="0"/>
              <w:marBottom w:val="0"/>
              <w:divBdr>
                <w:top w:val="none" w:sz="0" w:space="0" w:color="auto"/>
                <w:left w:val="none" w:sz="0" w:space="0" w:color="auto"/>
                <w:bottom w:val="none" w:sz="0" w:space="0" w:color="auto"/>
                <w:right w:val="none" w:sz="0" w:space="0" w:color="auto"/>
              </w:divBdr>
            </w:div>
            <w:div w:id="1859729961">
              <w:marLeft w:val="0"/>
              <w:marRight w:val="0"/>
              <w:marTop w:val="0"/>
              <w:marBottom w:val="0"/>
              <w:divBdr>
                <w:top w:val="none" w:sz="0" w:space="0" w:color="auto"/>
                <w:left w:val="none" w:sz="0" w:space="0" w:color="auto"/>
                <w:bottom w:val="none" w:sz="0" w:space="0" w:color="auto"/>
                <w:right w:val="none" w:sz="0" w:space="0" w:color="auto"/>
              </w:divBdr>
            </w:div>
            <w:div w:id="2055427566">
              <w:marLeft w:val="0"/>
              <w:marRight w:val="0"/>
              <w:marTop w:val="0"/>
              <w:marBottom w:val="0"/>
              <w:divBdr>
                <w:top w:val="none" w:sz="0" w:space="0" w:color="auto"/>
                <w:left w:val="none" w:sz="0" w:space="0" w:color="auto"/>
                <w:bottom w:val="none" w:sz="0" w:space="0" w:color="auto"/>
                <w:right w:val="none" w:sz="0" w:space="0" w:color="auto"/>
              </w:divBdr>
            </w:div>
            <w:div w:id="2087460695">
              <w:marLeft w:val="0"/>
              <w:marRight w:val="0"/>
              <w:marTop w:val="0"/>
              <w:marBottom w:val="0"/>
              <w:divBdr>
                <w:top w:val="none" w:sz="0" w:space="0" w:color="auto"/>
                <w:left w:val="none" w:sz="0" w:space="0" w:color="auto"/>
                <w:bottom w:val="none" w:sz="0" w:space="0" w:color="auto"/>
                <w:right w:val="none" w:sz="0" w:space="0" w:color="auto"/>
              </w:divBdr>
            </w:div>
            <w:div w:id="2123260345">
              <w:marLeft w:val="0"/>
              <w:marRight w:val="0"/>
              <w:marTop w:val="0"/>
              <w:marBottom w:val="0"/>
              <w:divBdr>
                <w:top w:val="none" w:sz="0" w:space="0" w:color="auto"/>
                <w:left w:val="none" w:sz="0" w:space="0" w:color="auto"/>
                <w:bottom w:val="none" w:sz="0" w:space="0" w:color="auto"/>
                <w:right w:val="none" w:sz="0" w:space="0" w:color="auto"/>
              </w:divBdr>
            </w:div>
          </w:divsChild>
        </w:div>
        <w:div w:id="1924952724">
          <w:marLeft w:val="0"/>
          <w:marRight w:val="0"/>
          <w:marTop w:val="0"/>
          <w:marBottom w:val="0"/>
          <w:divBdr>
            <w:top w:val="none" w:sz="0" w:space="0" w:color="auto"/>
            <w:left w:val="none" w:sz="0" w:space="0" w:color="auto"/>
            <w:bottom w:val="none" w:sz="0" w:space="0" w:color="auto"/>
            <w:right w:val="none" w:sz="0" w:space="0" w:color="auto"/>
          </w:divBdr>
          <w:divsChild>
            <w:div w:id="34698023">
              <w:marLeft w:val="0"/>
              <w:marRight w:val="0"/>
              <w:marTop w:val="0"/>
              <w:marBottom w:val="0"/>
              <w:divBdr>
                <w:top w:val="none" w:sz="0" w:space="0" w:color="auto"/>
                <w:left w:val="none" w:sz="0" w:space="0" w:color="auto"/>
                <w:bottom w:val="none" w:sz="0" w:space="0" w:color="auto"/>
                <w:right w:val="none" w:sz="0" w:space="0" w:color="auto"/>
              </w:divBdr>
            </w:div>
            <w:div w:id="68429179">
              <w:marLeft w:val="0"/>
              <w:marRight w:val="0"/>
              <w:marTop w:val="0"/>
              <w:marBottom w:val="0"/>
              <w:divBdr>
                <w:top w:val="none" w:sz="0" w:space="0" w:color="auto"/>
                <w:left w:val="none" w:sz="0" w:space="0" w:color="auto"/>
                <w:bottom w:val="none" w:sz="0" w:space="0" w:color="auto"/>
                <w:right w:val="none" w:sz="0" w:space="0" w:color="auto"/>
              </w:divBdr>
            </w:div>
            <w:div w:id="260723268">
              <w:marLeft w:val="0"/>
              <w:marRight w:val="0"/>
              <w:marTop w:val="0"/>
              <w:marBottom w:val="0"/>
              <w:divBdr>
                <w:top w:val="none" w:sz="0" w:space="0" w:color="auto"/>
                <w:left w:val="none" w:sz="0" w:space="0" w:color="auto"/>
                <w:bottom w:val="none" w:sz="0" w:space="0" w:color="auto"/>
                <w:right w:val="none" w:sz="0" w:space="0" w:color="auto"/>
              </w:divBdr>
            </w:div>
            <w:div w:id="376665395">
              <w:marLeft w:val="0"/>
              <w:marRight w:val="0"/>
              <w:marTop w:val="0"/>
              <w:marBottom w:val="0"/>
              <w:divBdr>
                <w:top w:val="none" w:sz="0" w:space="0" w:color="auto"/>
                <w:left w:val="none" w:sz="0" w:space="0" w:color="auto"/>
                <w:bottom w:val="none" w:sz="0" w:space="0" w:color="auto"/>
                <w:right w:val="none" w:sz="0" w:space="0" w:color="auto"/>
              </w:divBdr>
            </w:div>
            <w:div w:id="742265322">
              <w:marLeft w:val="0"/>
              <w:marRight w:val="0"/>
              <w:marTop w:val="0"/>
              <w:marBottom w:val="0"/>
              <w:divBdr>
                <w:top w:val="none" w:sz="0" w:space="0" w:color="auto"/>
                <w:left w:val="none" w:sz="0" w:space="0" w:color="auto"/>
                <w:bottom w:val="none" w:sz="0" w:space="0" w:color="auto"/>
                <w:right w:val="none" w:sz="0" w:space="0" w:color="auto"/>
              </w:divBdr>
            </w:div>
            <w:div w:id="775830623">
              <w:marLeft w:val="0"/>
              <w:marRight w:val="0"/>
              <w:marTop w:val="0"/>
              <w:marBottom w:val="0"/>
              <w:divBdr>
                <w:top w:val="none" w:sz="0" w:space="0" w:color="auto"/>
                <w:left w:val="none" w:sz="0" w:space="0" w:color="auto"/>
                <w:bottom w:val="none" w:sz="0" w:space="0" w:color="auto"/>
                <w:right w:val="none" w:sz="0" w:space="0" w:color="auto"/>
              </w:divBdr>
            </w:div>
            <w:div w:id="788354632">
              <w:marLeft w:val="0"/>
              <w:marRight w:val="0"/>
              <w:marTop w:val="0"/>
              <w:marBottom w:val="0"/>
              <w:divBdr>
                <w:top w:val="none" w:sz="0" w:space="0" w:color="auto"/>
                <w:left w:val="none" w:sz="0" w:space="0" w:color="auto"/>
                <w:bottom w:val="none" w:sz="0" w:space="0" w:color="auto"/>
                <w:right w:val="none" w:sz="0" w:space="0" w:color="auto"/>
              </w:divBdr>
            </w:div>
            <w:div w:id="879127410">
              <w:marLeft w:val="0"/>
              <w:marRight w:val="0"/>
              <w:marTop w:val="0"/>
              <w:marBottom w:val="0"/>
              <w:divBdr>
                <w:top w:val="none" w:sz="0" w:space="0" w:color="auto"/>
                <w:left w:val="none" w:sz="0" w:space="0" w:color="auto"/>
                <w:bottom w:val="none" w:sz="0" w:space="0" w:color="auto"/>
                <w:right w:val="none" w:sz="0" w:space="0" w:color="auto"/>
              </w:divBdr>
            </w:div>
            <w:div w:id="970941829">
              <w:marLeft w:val="0"/>
              <w:marRight w:val="0"/>
              <w:marTop w:val="0"/>
              <w:marBottom w:val="0"/>
              <w:divBdr>
                <w:top w:val="none" w:sz="0" w:space="0" w:color="auto"/>
                <w:left w:val="none" w:sz="0" w:space="0" w:color="auto"/>
                <w:bottom w:val="none" w:sz="0" w:space="0" w:color="auto"/>
                <w:right w:val="none" w:sz="0" w:space="0" w:color="auto"/>
              </w:divBdr>
            </w:div>
            <w:div w:id="1101678179">
              <w:marLeft w:val="0"/>
              <w:marRight w:val="0"/>
              <w:marTop w:val="0"/>
              <w:marBottom w:val="0"/>
              <w:divBdr>
                <w:top w:val="none" w:sz="0" w:space="0" w:color="auto"/>
                <w:left w:val="none" w:sz="0" w:space="0" w:color="auto"/>
                <w:bottom w:val="none" w:sz="0" w:space="0" w:color="auto"/>
                <w:right w:val="none" w:sz="0" w:space="0" w:color="auto"/>
              </w:divBdr>
            </w:div>
            <w:div w:id="1109399943">
              <w:marLeft w:val="0"/>
              <w:marRight w:val="0"/>
              <w:marTop w:val="0"/>
              <w:marBottom w:val="0"/>
              <w:divBdr>
                <w:top w:val="none" w:sz="0" w:space="0" w:color="auto"/>
                <w:left w:val="none" w:sz="0" w:space="0" w:color="auto"/>
                <w:bottom w:val="none" w:sz="0" w:space="0" w:color="auto"/>
                <w:right w:val="none" w:sz="0" w:space="0" w:color="auto"/>
              </w:divBdr>
            </w:div>
            <w:div w:id="1234126289">
              <w:marLeft w:val="0"/>
              <w:marRight w:val="0"/>
              <w:marTop w:val="0"/>
              <w:marBottom w:val="0"/>
              <w:divBdr>
                <w:top w:val="none" w:sz="0" w:space="0" w:color="auto"/>
                <w:left w:val="none" w:sz="0" w:space="0" w:color="auto"/>
                <w:bottom w:val="none" w:sz="0" w:space="0" w:color="auto"/>
                <w:right w:val="none" w:sz="0" w:space="0" w:color="auto"/>
              </w:divBdr>
            </w:div>
            <w:div w:id="1367487331">
              <w:marLeft w:val="0"/>
              <w:marRight w:val="0"/>
              <w:marTop w:val="0"/>
              <w:marBottom w:val="0"/>
              <w:divBdr>
                <w:top w:val="none" w:sz="0" w:space="0" w:color="auto"/>
                <w:left w:val="none" w:sz="0" w:space="0" w:color="auto"/>
                <w:bottom w:val="none" w:sz="0" w:space="0" w:color="auto"/>
                <w:right w:val="none" w:sz="0" w:space="0" w:color="auto"/>
              </w:divBdr>
            </w:div>
            <w:div w:id="1397321277">
              <w:marLeft w:val="0"/>
              <w:marRight w:val="0"/>
              <w:marTop w:val="0"/>
              <w:marBottom w:val="0"/>
              <w:divBdr>
                <w:top w:val="none" w:sz="0" w:space="0" w:color="auto"/>
                <w:left w:val="none" w:sz="0" w:space="0" w:color="auto"/>
                <w:bottom w:val="none" w:sz="0" w:space="0" w:color="auto"/>
                <w:right w:val="none" w:sz="0" w:space="0" w:color="auto"/>
              </w:divBdr>
            </w:div>
            <w:div w:id="1417435124">
              <w:marLeft w:val="0"/>
              <w:marRight w:val="0"/>
              <w:marTop w:val="0"/>
              <w:marBottom w:val="0"/>
              <w:divBdr>
                <w:top w:val="none" w:sz="0" w:space="0" w:color="auto"/>
                <w:left w:val="none" w:sz="0" w:space="0" w:color="auto"/>
                <w:bottom w:val="none" w:sz="0" w:space="0" w:color="auto"/>
                <w:right w:val="none" w:sz="0" w:space="0" w:color="auto"/>
              </w:divBdr>
            </w:div>
            <w:div w:id="1506869858">
              <w:marLeft w:val="0"/>
              <w:marRight w:val="0"/>
              <w:marTop w:val="0"/>
              <w:marBottom w:val="0"/>
              <w:divBdr>
                <w:top w:val="none" w:sz="0" w:space="0" w:color="auto"/>
                <w:left w:val="none" w:sz="0" w:space="0" w:color="auto"/>
                <w:bottom w:val="none" w:sz="0" w:space="0" w:color="auto"/>
                <w:right w:val="none" w:sz="0" w:space="0" w:color="auto"/>
              </w:divBdr>
            </w:div>
            <w:div w:id="1615671218">
              <w:marLeft w:val="0"/>
              <w:marRight w:val="0"/>
              <w:marTop w:val="0"/>
              <w:marBottom w:val="0"/>
              <w:divBdr>
                <w:top w:val="none" w:sz="0" w:space="0" w:color="auto"/>
                <w:left w:val="none" w:sz="0" w:space="0" w:color="auto"/>
                <w:bottom w:val="none" w:sz="0" w:space="0" w:color="auto"/>
                <w:right w:val="none" w:sz="0" w:space="0" w:color="auto"/>
              </w:divBdr>
            </w:div>
            <w:div w:id="1685277435">
              <w:marLeft w:val="0"/>
              <w:marRight w:val="0"/>
              <w:marTop w:val="0"/>
              <w:marBottom w:val="0"/>
              <w:divBdr>
                <w:top w:val="none" w:sz="0" w:space="0" w:color="auto"/>
                <w:left w:val="none" w:sz="0" w:space="0" w:color="auto"/>
                <w:bottom w:val="none" w:sz="0" w:space="0" w:color="auto"/>
                <w:right w:val="none" w:sz="0" w:space="0" w:color="auto"/>
              </w:divBdr>
            </w:div>
            <w:div w:id="1838229566">
              <w:marLeft w:val="0"/>
              <w:marRight w:val="0"/>
              <w:marTop w:val="0"/>
              <w:marBottom w:val="0"/>
              <w:divBdr>
                <w:top w:val="none" w:sz="0" w:space="0" w:color="auto"/>
                <w:left w:val="none" w:sz="0" w:space="0" w:color="auto"/>
                <w:bottom w:val="none" w:sz="0" w:space="0" w:color="auto"/>
                <w:right w:val="none" w:sz="0" w:space="0" w:color="auto"/>
              </w:divBdr>
            </w:div>
            <w:div w:id="18759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43584">
      <w:bodyDiv w:val="1"/>
      <w:marLeft w:val="0"/>
      <w:marRight w:val="0"/>
      <w:marTop w:val="0"/>
      <w:marBottom w:val="0"/>
      <w:divBdr>
        <w:top w:val="none" w:sz="0" w:space="0" w:color="auto"/>
        <w:left w:val="none" w:sz="0" w:space="0" w:color="auto"/>
        <w:bottom w:val="none" w:sz="0" w:space="0" w:color="auto"/>
        <w:right w:val="none" w:sz="0" w:space="0" w:color="auto"/>
      </w:divBdr>
    </w:div>
    <w:div w:id="1081176401">
      <w:bodyDiv w:val="1"/>
      <w:marLeft w:val="0"/>
      <w:marRight w:val="0"/>
      <w:marTop w:val="0"/>
      <w:marBottom w:val="0"/>
      <w:divBdr>
        <w:top w:val="none" w:sz="0" w:space="0" w:color="auto"/>
        <w:left w:val="none" w:sz="0" w:space="0" w:color="auto"/>
        <w:bottom w:val="none" w:sz="0" w:space="0" w:color="auto"/>
        <w:right w:val="none" w:sz="0" w:space="0" w:color="auto"/>
      </w:divBdr>
    </w:div>
    <w:div w:id="1184593782">
      <w:bodyDiv w:val="1"/>
      <w:marLeft w:val="0"/>
      <w:marRight w:val="0"/>
      <w:marTop w:val="0"/>
      <w:marBottom w:val="0"/>
      <w:divBdr>
        <w:top w:val="none" w:sz="0" w:space="0" w:color="auto"/>
        <w:left w:val="none" w:sz="0" w:space="0" w:color="auto"/>
        <w:bottom w:val="none" w:sz="0" w:space="0" w:color="auto"/>
        <w:right w:val="none" w:sz="0" w:space="0" w:color="auto"/>
      </w:divBdr>
      <w:divsChild>
        <w:div w:id="385837079">
          <w:marLeft w:val="0"/>
          <w:marRight w:val="0"/>
          <w:marTop w:val="0"/>
          <w:marBottom w:val="0"/>
          <w:divBdr>
            <w:top w:val="none" w:sz="0" w:space="0" w:color="auto"/>
            <w:left w:val="none" w:sz="0" w:space="0" w:color="auto"/>
            <w:bottom w:val="none" w:sz="0" w:space="0" w:color="auto"/>
            <w:right w:val="none" w:sz="0" w:space="0" w:color="auto"/>
          </w:divBdr>
          <w:divsChild>
            <w:div w:id="8877493">
              <w:marLeft w:val="0"/>
              <w:marRight w:val="0"/>
              <w:marTop w:val="0"/>
              <w:marBottom w:val="0"/>
              <w:divBdr>
                <w:top w:val="none" w:sz="0" w:space="0" w:color="auto"/>
                <w:left w:val="none" w:sz="0" w:space="0" w:color="auto"/>
                <w:bottom w:val="none" w:sz="0" w:space="0" w:color="auto"/>
                <w:right w:val="none" w:sz="0" w:space="0" w:color="auto"/>
              </w:divBdr>
            </w:div>
            <w:div w:id="87702661">
              <w:marLeft w:val="0"/>
              <w:marRight w:val="0"/>
              <w:marTop w:val="0"/>
              <w:marBottom w:val="0"/>
              <w:divBdr>
                <w:top w:val="none" w:sz="0" w:space="0" w:color="auto"/>
                <w:left w:val="none" w:sz="0" w:space="0" w:color="auto"/>
                <w:bottom w:val="none" w:sz="0" w:space="0" w:color="auto"/>
                <w:right w:val="none" w:sz="0" w:space="0" w:color="auto"/>
              </w:divBdr>
            </w:div>
            <w:div w:id="154414608">
              <w:marLeft w:val="0"/>
              <w:marRight w:val="0"/>
              <w:marTop w:val="0"/>
              <w:marBottom w:val="0"/>
              <w:divBdr>
                <w:top w:val="none" w:sz="0" w:space="0" w:color="auto"/>
                <w:left w:val="none" w:sz="0" w:space="0" w:color="auto"/>
                <w:bottom w:val="none" w:sz="0" w:space="0" w:color="auto"/>
                <w:right w:val="none" w:sz="0" w:space="0" w:color="auto"/>
              </w:divBdr>
            </w:div>
            <w:div w:id="321084055">
              <w:marLeft w:val="0"/>
              <w:marRight w:val="0"/>
              <w:marTop w:val="0"/>
              <w:marBottom w:val="0"/>
              <w:divBdr>
                <w:top w:val="none" w:sz="0" w:space="0" w:color="auto"/>
                <w:left w:val="none" w:sz="0" w:space="0" w:color="auto"/>
                <w:bottom w:val="none" w:sz="0" w:space="0" w:color="auto"/>
                <w:right w:val="none" w:sz="0" w:space="0" w:color="auto"/>
              </w:divBdr>
            </w:div>
            <w:div w:id="364722642">
              <w:marLeft w:val="0"/>
              <w:marRight w:val="0"/>
              <w:marTop w:val="0"/>
              <w:marBottom w:val="0"/>
              <w:divBdr>
                <w:top w:val="none" w:sz="0" w:space="0" w:color="auto"/>
                <w:left w:val="none" w:sz="0" w:space="0" w:color="auto"/>
                <w:bottom w:val="none" w:sz="0" w:space="0" w:color="auto"/>
                <w:right w:val="none" w:sz="0" w:space="0" w:color="auto"/>
              </w:divBdr>
            </w:div>
            <w:div w:id="696395556">
              <w:marLeft w:val="0"/>
              <w:marRight w:val="0"/>
              <w:marTop w:val="0"/>
              <w:marBottom w:val="0"/>
              <w:divBdr>
                <w:top w:val="none" w:sz="0" w:space="0" w:color="auto"/>
                <w:left w:val="none" w:sz="0" w:space="0" w:color="auto"/>
                <w:bottom w:val="none" w:sz="0" w:space="0" w:color="auto"/>
                <w:right w:val="none" w:sz="0" w:space="0" w:color="auto"/>
              </w:divBdr>
            </w:div>
            <w:div w:id="844829714">
              <w:marLeft w:val="0"/>
              <w:marRight w:val="0"/>
              <w:marTop w:val="0"/>
              <w:marBottom w:val="0"/>
              <w:divBdr>
                <w:top w:val="none" w:sz="0" w:space="0" w:color="auto"/>
                <w:left w:val="none" w:sz="0" w:space="0" w:color="auto"/>
                <w:bottom w:val="none" w:sz="0" w:space="0" w:color="auto"/>
                <w:right w:val="none" w:sz="0" w:space="0" w:color="auto"/>
              </w:divBdr>
            </w:div>
            <w:div w:id="955404960">
              <w:marLeft w:val="0"/>
              <w:marRight w:val="0"/>
              <w:marTop w:val="0"/>
              <w:marBottom w:val="0"/>
              <w:divBdr>
                <w:top w:val="none" w:sz="0" w:space="0" w:color="auto"/>
                <w:left w:val="none" w:sz="0" w:space="0" w:color="auto"/>
                <w:bottom w:val="none" w:sz="0" w:space="0" w:color="auto"/>
                <w:right w:val="none" w:sz="0" w:space="0" w:color="auto"/>
              </w:divBdr>
            </w:div>
            <w:div w:id="959918113">
              <w:marLeft w:val="0"/>
              <w:marRight w:val="0"/>
              <w:marTop w:val="0"/>
              <w:marBottom w:val="0"/>
              <w:divBdr>
                <w:top w:val="none" w:sz="0" w:space="0" w:color="auto"/>
                <w:left w:val="none" w:sz="0" w:space="0" w:color="auto"/>
                <w:bottom w:val="none" w:sz="0" w:space="0" w:color="auto"/>
                <w:right w:val="none" w:sz="0" w:space="0" w:color="auto"/>
              </w:divBdr>
            </w:div>
            <w:div w:id="975261963">
              <w:marLeft w:val="0"/>
              <w:marRight w:val="0"/>
              <w:marTop w:val="0"/>
              <w:marBottom w:val="0"/>
              <w:divBdr>
                <w:top w:val="none" w:sz="0" w:space="0" w:color="auto"/>
                <w:left w:val="none" w:sz="0" w:space="0" w:color="auto"/>
                <w:bottom w:val="none" w:sz="0" w:space="0" w:color="auto"/>
                <w:right w:val="none" w:sz="0" w:space="0" w:color="auto"/>
              </w:divBdr>
            </w:div>
            <w:div w:id="1043865051">
              <w:marLeft w:val="0"/>
              <w:marRight w:val="0"/>
              <w:marTop w:val="0"/>
              <w:marBottom w:val="0"/>
              <w:divBdr>
                <w:top w:val="none" w:sz="0" w:space="0" w:color="auto"/>
                <w:left w:val="none" w:sz="0" w:space="0" w:color="auto"/>
                <w:bottom w:val="none" w:sz="0" w:space="0" w:color="auto"/>
                <w:right w:val="none" w:sz="0" w:space="0" w:color="auto"/>
              </w:divBdr>
            </w:div>
            <w:div w:id="1235747691">
              <w:marLeft w:val="0"/>
              <w:marRight w:val="0"/>
              <w:marTop w:val="0"/>
              <w:marBottom w:val="0"/>
              <w:divBdr>
                <w:top w:val="none" w:sz="0" w:space="0" w:color="auto"/>
                <w:left w:val="none" w:sz="0" w:space="0" w:color="auto"/>
                <w:bottom w:val="none" w:sz="0" w:space="0" w:color="auto"/>
                <w:right w:val="none" w:sz="0" w:space="0" w:color="auto"/>
              </w:divBdr>
            </w:div>
            <w:div w:id="1291403903">
              <w:marLeft w:val="0"/>
              <w:marRight w:val="0"/>
              <w:marTop w:val="0"/>
              <w:marBottom w:val="0"/>
              <w:divBdr>
                <w:top w:val="none" w:sz="0" w:space="0" w:color="auto"/>
                <w:left w:val="none" w:sz="0" w:space="0" w:color="auto"/>
                <w:bottom w:val="none" w:sz="0" w:space="0" w:color="auto"/>
                <w:right w:val="none" w:sz="0" w:space="0" w:color="auto"/>
              </w:divBdr>
            </w:div>
            <w:div w:id="1414931705">
              <w:marLeft w:val="0"/>
              <w:marRight w:val="0"/>
              <w:marTop w:val="0"/>
              <w:marBottom w:val="0"/>
              <w:divBdr>
                <w:top w:val="none" w:sz="0" w:space="0" w:color="auto"/>
                <w:left w:val="none" w:sz="0" w:space="0" w:color="auto"/>
                <w:bottom w:val="none" w:sz="0" w:space="0" w:color="auto"/>
                <w:right w:val="none" w:sz="0" w:space="0" w:color="auto"/>
              </w:divBdr>
            </w:div>
            <w:div w:id="1709911110">
              <w:marLeft w:val="0"/>
              <w:marRight w:val="0"/>
              <w:marTop w:val="0"/>
              <w:marBottom w:val="0"/>
              <w:divBdr>
                <w:top w:val="none" w:sz="0" w:space="0" w:color="auto"/>
                <w:left w:val="none" w:sz="0" w:space="0" w:color="auto"/>
                <w:bottom w:val="none" w:sz="0" w:space="0" w:color="auto"/>
                <w:right w:val="none" w:sz="0" w:space="0" w:color="auto"/>
              </w:divBdr>
            </w:div>
            <w:div w:id="1881747509">
              <w:marLeft w:val="0"/>
              <w:marRight w:val="0"/>
              <w:marTop w:val="0"/>
              <w:marBottom w:val="0"/>
              <w:divBdr>
                <w:top w:val="none" w:sz="0" w:space="0" w:color="auto"/>
                <w:left w:val="none" w:sz="0" w:space="0" w:color="auto"/>
                <w:bottom w:val="none" w:sz="0" w:space="0" w:color="auto"/>
                <w:right w:val="none" w:sz="0" w:space="0" w:color="auto"/>
              </w:divBdr>
            </w:div>
            <w:div w:id="1914775733">
              <w:marLeft w:val="0"/>
              <w:marRight w:val="0"/>
              <w:marTop w:val="0"/>
              <w:marBottom w:val="0"/>
              <w:divBdr>
                <w:top w:val="none" w:sz="0" w:space="0" w:color="auto"/>
                <w:left w:val="none" w:sz="0" w:space="0" w:color="auto"/>
                <w:bottom w:val="none" w:sz="0" w:space="0" w:color="auto"/>
                <w:right w:val="none" w:sz="0" w:space="0" w:color="auto"/>
              </w:divBdr>
            </w:div>
            <w:div w:id="1988898941">
              <w:marLeft w:val="0"/>
              <w:marRight w:val="0"/>
              <w:marTop w:val="0"/>
              <w:marBottom w:val="0"/>
              <w:divBdr>
                <w:top w:val="none" w:sz="0" w:space="0" w:color="auto"/>
                <w:left w:val="none" w:sz="0" w:space="0" w:color="auto"/>
                <w:bottom w:val="none" w:sz="0" w:space="0" w:color="auto"/>
                <w:right w:val="none" w:sz="0" w:space="0" w:color="auto"/>
              </w:divBdr>
            </w:div>
            <w:div w:id="2009206342">
              <w:marLeft w:val="0"/>
              <w:marRight w:val="0"/>
              <w:marTop w:val="0"/>
              <w:marBottom w:val="0"/>
              <w:divBdr>
                <w:top w:val="none" w:sz="0" w:space="0" w:color="auto"/>
                <w:left w:val="none" w:sz="0" w:space="0" w:color="auto"/>
                <w:bottom w:val="none" w:sz="0" w:space="0" w:color="auto"/>
                <w:right w:val="none" w:sz="0" w:space="0" w:color="auto"/>
              </w:divBdr>
            </w:div>
            <w:div w:id="2034257497">
              <w:marLeft w:val="0"/>
              <w:marRight w:val="0"/>
              <w:marTop w:val="0"/>
              <w:marBottom w:val="0"/>
              <w:divBdr>
                <w:top w:val="none" w:sz="0" w:space="0" w:color="auto"/>
                <w:left w:val="none" w:sz="0" w:space="0" w:color="auto"/>
                <w:bottom w:val="none" w:sz="0" w:space="0" w:color="auto"/>
                <w:right w:val="none" w:sz="0" w:space="0" w:color="auto"/>
              </w:divBdr>
            </w:div>
          </w:divsChild>
        </w:div>
        <w:div w:id="1736198279">
          <w:marLeft w:val="0"/>
          <w:marRight w:val="0"/>
          <w:marTop w:val="0"/>
          <w:marBottom w:val="0"/>
          <w:divBdr>
            <w:top w:val="none" w:sz="0" w:space="0" w:color="auto"/>
            <w:left w:val="none" w:sz="0" w:space="0" w:color="auto"/>
            <w:bottom w:val="none" w:sz="0" w:space="0" w:color="auto"/>
            <w:right w:val="none" w:sz="0" w:space="0" w:color="auto"/>
          </w:divBdr>
          <w:divsChild>
            <w:div w:id="96828075">
              <w:marLeft w:val="0"/>
              <w:marRight w:val="0"/>
              <w:marTop w:val="0"/>
              <w:marBottom w:val="0"/>
              <w:divBdr>
                <w:top w:val="none" w:sz="0" w:space="0" w:color="auto"/>
                <w:left w:val="none" w:sz="0" w:space="0" w:color="auto"/>
                <w:bottom w:val="none" w:sz="0" w:space="0" w:color="auto"/>
                <w:right w:val="none" w:sz="0" w:space="0" w:color="auto"/>
              </w:divBdr>
            </w:div>
            <w:div w:id="368842224">
              <w:marLeft w:val="0"/>
              <w:marRight w:val="0"/>
              <w:marTop w:val="0"/>
              <w:marBottom w:val="0"/>
              <w:divBdr>
                <w:top w:val="none" w:sz="0" w:space="0" w:color="auto"/>
                <w:left w:val="none" w:sz="0" w:space="0" w:color="auto"/>
                <w:bottom w:val="none" w:sz="0" w:space="0" w:color="auto"/>
                <w:right w:val="none" w:sz="0" w:space="0" w:color="auto"/>
              </w:divBdr>
            </w:div>
            <w:div w:id="369305434">
              <w:marLeft w:val="0"/>
              <w:marRight w:val="0"/>
              <w:marTop w:val="0"/>
              <w:marBottom w:val="0"/>
              <w:divBdr>
                <w:top w:val="none" w:sz="0" w:space="0" w:color="auto"/>
                <w:left w:val="none" w:sz="0" w:space="0" w:color="auto"/>
                <w:bottom w:val="none" w:sz="0" w:space="0" w:color="auto"/>
                <w:right w:val="none" w:sz="0" w:space="0" w:color="auto"/>
              </w:divBdr>
            </w:div>
            <w:div w:id="407776329">
              <w:marLeft w:val="0"/>
              <w:marRight w:val="0"/>
              <w:marTop w:val="0"/>
              <w:marBottom w:val="0"/>
              <w:divBdr>
                <w:top w:val="none" w:sz="0" w:space="0" w:color="auto"/>
                <w:left w:val="none" w:sz="0" w:space="0" w:color="auto"/>
                <w:bottom w:val="none" w:sz="0" w:space="0" w:color="auto"/>
                <w:right w:val="none" w:sz="0" w:space="0" w:color="auto"/>
              </w:divBdr>
            </w:div>
            <w:div w:id="451216868">
              <w:marLeft w:val="0"/>
              <w:marRight w:val="0"/>
              <w:marTop w:val="0"/>
              <w:marBottom w:val="0"/>
              <w:divBdr>
                <w:top w:val="none" w:sz="0" w:space="0" w:color="auto"/>
                <w:left w:val="none" w:sz="0" w:space="0" w:color="auto"/>
                <w:bottom w:val="none" w:sz="0" w:space="0" w:color="auto"/>
                <w:right w:val="none" w:sz="0" w:space="0" w:color="auto"/>
              </w:divBdr>
            </w:div>
            <w:div w:id="460155994">
              <w:marLeft w:val="0"/>
              <w:marRight w:val="0"/>
              <w:marTop w:val="0"/>
              <w:marBottom w:val="0"/>
              <w:divBdr>
                <w:top w:val="none" w:sz="0" w:space="0" w:color="auto"/>
                <w:left w:val="none" w:sz="0" w:space="0" w:color="auto"/>
                <w:bottom w:val="none" w:sz="0" w:space="0" w:color="auto"/>
                <w:right w:val="none" w:sz="0" w:space="0" w:color="auto"/>
              </w:divBdr>
            </w:div>
            <w:div w:id="735666057">
              <w:marLeft w:val="0"/>
              <w:marRight w:val="0"/>
              <w:marTop w:val="0"/>
              <w:marBottom w:val="0"/>
              <w:divBdr>
                <w:top w:val="none" w:sz="0" w:space="0" w:color="auto"/>
                <w:left w:val="none" w:sz="0" w:space="0" w:color="auto"/>
                <w:bottom w:val="none" w:sz="0" w:space="0" w:color="auto"/>
                <w:right w:val="none" w:sz="0" w:space="0" w:color="auto"/>
              </w:divBdr>
            </w:div>
            <w:div w:id="780875841">
              <w:marLeft w:val="0"/>
              <w:marRight w:val="0"/>
              <w:marTop w:val="0"/>
              <w:marBottom w:val="0"/>
              <w:divBdr>
                <w:top w:val="none" w:sz="0" w:space="0" w:color="auto"/>
                <w:left w:val="none" w:sz="0" w:space="0" w:color="auto"/>
                <w:bottom w:val="none" w:sz="0" w:space="0" w:color="auto"/>
                <w:right w:val="none" w:sz="0" w:space="0" w:color="auto"/>
              </w:divBdr>
            </w:div>
            <w:div w:id="787361135">
              <w:marLeft w:val="0"/>
              <w:marRight w:val="0"/>
              <w:marTop w:val="0"/>
              <w:marBottom w:val="0"/>
              <w:divBdr>
                <w:top w:val="none" w:sz="0" w:space="0" w:color="auto"/>
                <w:left w:val="none" w:sz="0" w:space="0" w:color="auto"/>
                <w:bottom w:val="none" w:sz="0" w:space="0" w:color="auto"/>
                <w:right w:val="none" w:sz="0" w:space="0" w:color="auto"/>
              </w:divBdr>
            </w:div>
            <w:div w:id="810900694">
              <w:marLeft w:val="0"/>
              <w:marRight w:val="0"/>
              <w:marTop w:val="0"/>
              <w:marBottom w:val="0"/>
              <w:divBdr>
                <w:top w:val="none" w:sz="0" w:space="0" w:color="auto"/>
                <w:left w:val="none" w:sz="0" w:space="0" w:color="auto"/>
                <w:bottom w:val="none" w:sz="0" w:space="0" w:color="auto"/>
                <w:right w:val="none" w:sz="0" w:space="0" w:color="auto"/>
              </w:divBdr>
            </w:div>
            <w:div w:id="822891071">
              <w:marLeft w:val="0"/>
              <w:marRight w:val="0"/>
              <w:marTop w:val="0"/>
              <w:marBottom w:val="0"/>
              <w:divBdr>
                <w:top w:val="none" w:sz="0" w:space="0" w:color="auto"/>
                <w:left w:val="none" w:sz="0" w:space="0" w:color="auto"/>
                <w:bottom w:val="none" w:sz="0" w:space="0" w:color="auto"/>
                <w:right w:val="none" w:sz="0" w:space="0" w:color="auto"/>
              </w:divBdr>
            </w:div>
            <w:div w:id="830291780">
              <w:marLeft w:val="0"/>
              <w:marRight w:val="0"/>
              <w:marTop w:val="0"/>
              <w:marBottom w:val="0"/>
              <w:divBdr>
                <w:top w:val="none" w:sz="0" w:space="0" w:color="auto"/>
                <w:left w:val="none" w:sz="0" w:space="0" w:color="auto"/>
                <w:bottom w:val="none" w:sz="0" w:space="0" w:color="auto"/>
                <w:right w:val="none" w:sz="0" w:space="0" w:color="auto"/>
              </w:divBdr>
            </w:div>
            <w:div w:id="880748971">
              <w:marLeft w:val="0"/>
              <w:marRight w:val="0"/>
              <w:marTop w:val="0"/>
              <w:marBottom w:val="0"/>
              <w:divBdr>
                <w:top w:val="none" w:sz="0" w:space="0" w:color="auto"/>
                <w:left w:val="none" w:sz="0" w:space="0" w:color="auto"/>
                <w:bottom w:val="none" w:sz="0" w:space="0" w:color="auto"/>
                <w:right w:val="none" w:sz="0" w:space="0" w:color="auto"/>
              </w:divBdr>
            </w:div>
            <w:div w:id="918951018">
              <w:marLeft w:val="0"/>
              <w:marRight w:val="0"/>
              <w:marTop w:val="0"/>
              <w:marBottom w:val="0"/>
              <w:divBdr>
                <w:top w:val="none" w:sz="0" w:space="0" w:color="auto"/>
                <w:left w:val="none" w:sz="0" w:space="0" w:color="auto"/>
                <w:bottom w:val="none" w:sz="0" w:space="0" w:color="auto"/>
                <w:right w:val="none" w:sz="0" w:space="0" w:color="auto"/>
              </w:divBdr>
            </w:div>
            <w:div w:id="989209420">
              <w:marLeft w:val="0"/>
              <w:marRight w:val="0"/>
              <w:marTop w:val="0"/>
              <w:marBottom w:val="0"/>
              <w:divBdr>
                <w:top w:val="none" w:sz="0" w:space="0" w:color="auto"/>
                <w:left w:val="none" w:sz="0" w:space="0" w:color="auto"/>
                <w:bottom w:val="none" w:sz="0" w:space="0" w:color="auto"/>
                <w:right w:val="none" w:sz="0" w:space="0" w:color="auto"/>
              </w:divBdr>
            </w:div>
            <w:div w:id="1156143947">
              <w:marLeft w:val="0"/>
              <w:marRight w:val="0"/>
              <w:marTop w:val="0"/>
              <w:marBottom w:val="0"/>
              <w:divBdr>
                <w:top w:val="none" w:sz="0" w:space="0" w:color="auto"/>
                <w:left w:val="none" w:sz="0" w:space="0" w:color="auto"/>
                <w:bottom w:val="none" w:sz="0" w:space="0" w:color="auto"/>
                <w:right w:val="none" w:sz="0" w:space="0" w:color="auto"/>
              </w:divBdr>
            </w:div>
            <w:div w:id="1515998799">
              <w:marLeft w:val="0"/>
              <w:marRight w:val="0"/>
              <w:marTop w:val="0"/>
              <w:marBottom w:val="0"/>
              <w:divBdr>
                <w:top w:val="none" w:sz="0" w:space="0" w:color="auto"/>
                <w:left w:val="none" w:sz="0" w:space="0" w:color="auto"/>
                <w:bottom w:val="none" w:sz="0" w:space="0" w:color="auto"/>
                <w:right w:val="none" w:sz="0" w:space="0" w:color="auto"/>
              </w:divBdr>
            </w:div>
            <w:div w:id="1525174556">
              <w:marLeft w:val="0"/>
              <w:marRight w:val="0"/>
              <w:marTop w:val="0"/>
              <w:marBottom w:val="0"/>
              <w:divBdr>
                <w:top w:val="none" w:sz="0" w:space="0" w:color="auto"/>
                <w:left w:val="none" w:sz="0" w:space="0" w:color="auto"/>
                <w:bottom w:val="none" w:sz="0" w:space="0" w:color="auto"/>
                <w:right w:val="none" w:sz="0" w:space="0" w:color="auto"/>
              </w:divBdr>
            </w:div>
            <w:div w:id="1581333039">
              <w:marLeft w:val="0"/>
              <w:marRight w:val="0"/>
              <w:marTop w:val="0"/>
              <w:marBottom w:val="0"/>
              <w:divBdr>
                <w:top w:val="none" w:sz="0" w:space="0" w:color="auto"/>
                <w:left w:val="none" w:sz="0" w:space="0" w:color="auto"/>
                <w:bottom w:val="none" w:sz="0" w:space="0" w:color="auto"/>
                <w:right w:val="none" w:sz="0" w:space="0" w:color="auto"/>
              </w:divBdr>
            </w:div>
            <w:div w:id="1760519886">
              <w:marLeft w:val="0"/>
              <w:marRight w:val="0"/>
              <w:marTop w:val="0"/>
              <w:marBottom w:val="0"/>
              <w:divBdr>
                <w:top w:val="none" w:sz="0" w:space="0" w:color="auto"/>
                <w:left w:val="none" w:sz="0" w:space="0" w:color="auto"/>
                <w:bottom w:val="none" w:sz="0" w:space="0" w:color="auto"/>
                <w:right w:val="none" w:sz="0" w:space="0" w:color="auto"/>
              </w:divBdr>
            </w:div>
          </w:divsChild>
        </w:div>
        <w:div w:id="1811165632">
          <w:marLeft w:val="0"/>
          <w:marRight w:val="0"/>
          <w:marTop w:val="0"/>
          <w:marBottom w:val="0"/>
          <w:divBdr>
            <w:top w:val="none" w:sz="0" w:space="0" w:color="auto"/>
            <w:left w:val="none" w:sz="0" w:space="0" w:color="auto"/>
            <w:bottom w:val="none" w:sz="0" w:space="0" w:color="auto"/>
            <w:right w:val="none" w:sz="0" w:space="0" w:color="auto"/>
          </w:divBdr>
          <w:divsChild>
            <w:div w:id="99297816">
              <w:marLeft w:val="0"/>
              <w:marRight w:val="0"/>
              <w:marTop w:val="0"/>
              <w:marBottom w:val="0"/>
              <w:divBdr>
                <w:top w:val="none" w:sz="0" w:space="0" w:color="auto"/>
                <w:left w:val="none" w:sz="0" w:space="0" w:color="auto"/>
                <w:bottom w:val="none" w:sz="0" w:space="0" w:color="auto"/>
                <w:right w:val="none" w:sz="0" w:space="0" w:color="auto"/>
              </w:divBdr>
            </w:div>
            <w:div w:id="168495821">
              <w:marLeft w:val="0"/>
              <w:marRight w:val="0"/>
              <w:marTop w:val="0"/>
              <w:marBottom w:val="0"/>
              <w:divBdr>
                <w:top w:val="none" w:sz="0" w:space="0" w:color="auto"/>
                <w:left w:val="none" w:sz="0" w:space="0" w:color="auto"/>
                <w:bottom w:val="none" w:sz="0" w:space="0" w:color="auto"/>
                <w:right w:val="none" w:sz="0" w:space="0" w:color="auto"/>
              </w:divBdr>
            </w:div>
            <w:div w:id="222255845">
              <w:marLeft w:val="0"/>
              <w:marRight w:val="0"/>
              <w:marTop w:val="0"/>
              <w:marBottom w:val="0"/>
              <w:divBdr>
                <w:top w:val="none" w:sz="0" w:space="0" w:color="auto"/>
                <w:left w:val="none" w:sz="0" w:space="0" w:color="auto"/>
                <w:bottom w:val="none" w:sz="0" w:space="0" w:color="auto"/>
                <w:right w:val="none" w:sz="0" w:space="0" w:color="auto"/>
              </w:divBdr>
            </w:div>
            <w:div w:id="283081271">
              <w:marLeft w:val="0"/>
              <w:marRight w:val="0"/>
              <w:marTop w:val="0"/>
              <w:marBottom w:val="0"/>
              <w:divBdr>
                <w:top w:val="none" w:sz="0" w:space="0" w:color="auto"/>
                <w:left w:val="none" w:sz="0" w:space="0" w:color="auto"/>
                <w:bottom w:val="none" w:sz="0" w:space="0" w:color="auto"/>
                <w:right w:val="none" w:sz="0" w:space="0" w:color="auto"/>
              </w:divBdr>
            </w:div>
            <w:div w:id="346445123">
              <w:marLeft w:val="0"/>
              <w:marRight w:val="0"/>
              <w:marTop w:val="0"/>
              <w:marBottom w:val="0"/>
              <w:divBdr>
                <w:top w:val="none" w:sz="0" w:space="0" w:color="auto"/>
                <w:left w:val="none" w:sz="0" w:space="0" w:color="auto"/>
                <w:bottom w:val="none" w:sz="0" w:space="0" w:color="auto"/>
                <w:right w:val="none" w:sz="0" w:space="0" w:color="auto"/>
              </w:divBdr>
            </w:div>
            <w:div w:id="357657407">
              <w:marLeft w:val="0"/>
              <w:marRight w:val="0"/>
              <w:marTop w:val="0"/>
              <w:marBottom w:val="0"/>
              <w:divBdr>
                <w:top w:val="none" w:sz="0" w:space="0" w:color="auto"/>
                <w:left w:val="none" w:sz="0" w:space="0" w:color="auto"/>
                <w:bottom w:val="none" w:sz="0" w:space="0" w:color="auto"/>
                <w:right w:val="none" w:sz="0" w:space="0" w:color="auto"/>
              </w:divBdr>
            </w:div>
            <w:div w:id="398673030">
              <w:marLeft w:val="0"/>
              <w:marRight w:val="0"/>
              <w:marTop w:val="0"/>
              <w:marBottom w:val="0"/>
              <w:divBdr>
                <w:top w:val="none" w:sz="0" w:space="0" w:color="auto"/>
                <w:left w:val="none" w:sz="0" w:space="0" w:color="auto"/>
                <w:bottom w:val="none" w:sz="0" w:space="0" w:color="auto"/>
                <w:right w:val="none" w:sz="0" w:space="0" w:color="auto"/>
              </w:divBdr>
            </w:div>
            <w:div w:id="634529928">
              <w:marLeft w:val="0"/>
              <w:marRight w:val="0"/>
              <w:marTop w:val="0"/>
              <w:marBottom w:val="0"/>
              <w:divBdr>
                <w:top w:val="none" w:sz="0" w:space="0" w:color="auto"/>
                <w:left w:val="none" w:sz="0" w:space="0" w:color="auto"/>
                <w:bottom w:val="none" w:sz="0" w:space="0" w:color="auto"/>
                <w:right w:val="none" w:sz="0" w:space="0" w:color="auto"/>
              </w:divBdr>
            </w:div>
            <w:div w:id="812451117">
              <w:marLeft w:val="0"/>
              <w:marRight w:val="0"/>
              <w:marTop w:val="0"/>
              <w:marBottom w:val="0"/>
              <w:divBdr>
                <w:top w:val="none" w:sz="0" w:space="0" w:color="auto"/>
                <w:left w:val="none" w:sz="0" w:space="0" w:color="auto"/>
                <w:bottom w:val="none" w:sz="0" w:space="0" w:color="auto"/>
                <w:right w:val="none" w:sz="0" w:space="0" w:color="auto"/>
              </w:divBdr>
            </w:div>
            <w:div w:id="943994806">
              <w:marLeft w:val="0"/>
              <w:marRight w:val="0"/>
              <w:marTop w:val="0"/>
              <w:marBottom w:val="0"/>
              <w:divBdr>
                <w:top w:val="none" w:sz="0" w:space="0" w:color="auto"/>
                <w:left w:val="none" w:sz="0" w:space="0" w:color="auto"/>
                <w:bottom w:val="none" w:sz="0" w:space="0" w:color="auto"/>
                <w:right w:val="none" w:sz="0" w:space="0" w:color="auto"/>
              </w:divBdr>
            </w:div>
            <w:div w:id="1184897765">
              <w:marLeft w:val="0"/>
              <w:marRight w:val="0"/>
              <w:marTop w:val="0"/>
              <w:marBottom w:val="0"/>
              <w:divBdr>
                <w:top w:val="none" w:sz="0" w:space="0" w:color="auto"/>
                <w:left w:val="none" w:sz="0" w:space="0" w:color="auto"/>
                <w:bottom w:val="none" w:sz="0" w:space="0" w:color="auto"/>
                <w:right w:val="none" w:sz="0" w:space="0" w:color="auto"/>
              </w:divBdr>
            </w:div>
            <w:div w:id="1203131487">
              <w:marLeft w:val="0"/>
              <w:marRight w:val="0"/>
              <w:marTop w:val="0"/>
              <w:marBottom w:val="0"/>
              <w:divBdr>
                <w:top w:val="none" w:sz="0" w:space="0" w:color="auto"/>
                <w:left w:val="none" w:sz="0" w:space="0" w:color="auto"/>
                <w:bottom w:val="none" w:sz="0" w:space="0" w:color="auto"/>
                <w:right w:val="none" w:sz="0" w:space="0" w:color="auto"/>
              </w:divBdr>
            </w:div>
            <w:div w:id="1266229495">
              <w:marLeft w:val="0"/>
              <w:marRight w:val="0"/>
              <w:marTop w:val="0"/>
              <w:marBottom w:val="0"/>
              <w:divBdr>
                <w:top w:val="none" w:sz="0" w:space="0" w:color="auto"/>
                <w:left w:val="none" w:sz="0" w:space="0" w:color="auto"/>
                <w:bottom w:val="none" w:sz="0" w:space="0" w:color="auto"/>
                <w:right w:val="none" w:sz="0" w:space="0" w:color="auto"/>
              </w:divBdr>
            </w:div>
            <w:div w:id="1536893319">
              <w:marLeft w:val="0"/>
              <w:marRight w:val="0"/>
              <w:marTop w:val="0"/>
              <w:marBottom w:val="0"/>
              <w:divBdr>
                <w:top w:val="none" w:sz="0" w:space="0" w:color="auto"/>
                <w:left w:val="none" w:sz="0" w:space="0" w:color="auto"/>
                <w:bottom w:val="none" w:sz="0" w:space="0" w:color="auto"/>
                <w:right w:val="none" w:sz="0" w:space="0" w:color="auto"/>
              </w:divBdr>
            </w:div>
            <w:div w:id="1712995762">
              <w:marLeft w:val="0"/>
              <w:marRight w:val="0"/>
              <w:marTop w:val="0"/>
              <w:marBottom w:val="0"/>
              <w:divBdr>
                <w:top w:val="none" w:sz="0" w:space="0" w:color="auto"/>
                <w:left w:val="none" w:sz="0" w:space="0" w:color="auto"/>
                <w:bottom w:val="none" w:sz="0" w:space="0" w:color="auto"/>
                <w:right w:val="none" w:sz="0" w:space="0" w:color="auto"/>
              </w:divBdr>
            </w:div>
            <w:div w:id="1726177289">
              <w:marLeft w:val="0"/>
              <w:marRight w:val="0"/>
              <w:marTop w:val="0"/>
              <w:marBottom w:val="0"/>
              <w:divBdr>
                <w:top w:val="none" w:sz="0" w:space="0" w:color="auto"/>
                <w:left w:val="none" w:sz="0" w:space="0" w:color="auto"/>
                <w:bottom w:val="none" w:sz="0" w:space="0" w:color="auto"/>
                <w:right w:val="none" w:sz="0" w:space="0" w:color="auto"/>
              </w:divBdr>
            </w:div>
            <w:div w:id="1842550553">
              <w:marLeft w:val="0"/>
              <w:marRight w:val="0"/>
              <w:marTop w:val="0"/>
              <w:marBottom w:val="0"/>
              <w:divBdr>
                <w:top w:val="none" w:sz="0" w:space="0" w:color="auto"/>
                <w:left w:val="none" w:sz="0" w:space="0" w:color="auto"/>
                <w:bottom w:val="none" w:sz="0" w:space="0" w:color="auto"/>
                <w:right w:val="none" w:sz="0" w:space="0" w:color="auto"/>
              </w:divBdr>
            </w:div>
            <w:div w:id="1850946460">
              <w:marLeft w:val="0"/>
              <w:marRight w:val="0"/>
              <w:marTop w:val="0"/>
              <w:marBottom w:val="0"/>
              <w:divBdr>
                <w:top w:val="none" w:sz="0" w:space="0" w:color="auto"/>
                <w:left w:val="none" w:sz="0" w:space="0" w:color="auto"/>
                <w:bottom w:val="none" w:sz="0" w:space="0" w:color="auto"/>
                <w:right w:val="none" w:sz="0" w:space="0" w:color="auto"/>
              </w:divBdr>
            </w:div>
            <w:div w:id="1889410634">
              <w:marLeft w:val="0"/>
              <w:marRight w:val="0"/>
              <w:marTop w:val="0"/>
              <w:marBottom w:val="0"/>
              <w:divBdr>
                <w:top w:val="none" w:sz="0" w:space="0" w:color="auto"/>
                <w:left w:val="none" w:sz="0" w:space="0" w:color="auto"/>
                <w:bottom w:val="none" w:sz="0" w:space="0" w:color="auto"/>
                <w:right w:val="none" w:sz="0" w:space="0" w:color="auto"/>
              </w:divBdr>
            </w:div>
            <w:div w:id="1910728085">
              <w:marLeft w:val="0"/>
              <w:marRight w:val="0"/>
              <w:marTop w:val="0"/>
              <w:marBottom w:val="0"/>
              <w:divBdr>
                <w:top w:val="none" w:sz="0" w:space="0" w:color="auto"/>
                <w:left w:val="none" w:sz="0" w:space="0" w:color="auto"/>
                <w:bottom w:val="none" w:sz="0" w:space="0" w:color="auto"/>
                <w:right w:val="none" w:sz="0" w:space="0" w:color="auto"/>
              </w:divBdr>
            </w:div>
          </w:divsChild>
        </w:div>
        <w:div w:id="1861040070">
          <w:marLeft w:val="0"/>
          <w:marRight w:val="0"/>
          <w:marTop w:val="0"/>
          <w:marBottom w:val="0"/>
          <w:divBdr>
            <w:top w:val="none" w:sz="0" w:space="0" w:color="auto"/>
            <w:left w:val="none" w:sz="0" w:space="0" w:color="auto"/>
            <w:bottom w:val="none" w:sz="0" w:space="0" w:color="auto"/>
            <w:right w:val="none" w:sz="0" w:space="0" w:color="auto"/>
          </w:divBdr>
          <w:divsChild>
            <w:div w:id="115176043">
              <w:marLeft w:val="0"/>
              <w:marRight w:val="0"/>
              <w:marTop w:val="0"/>
              <w:marBottom w:val="0"/>
              <w:divBdr>
                <w:top w:val="none" w:sz="0" w:space="0" w:color="auto"/>
                <w:left w:val="none" w:sz="0" w:space="0" w:color="auto"/>
                <w:bottom w:val="none" w:sz="0" w:space="0" w:color="auto"/>
                <w:right w:val="none" w:sz="0" w:space="0" w:color="auto"/>
              </w:divBdr>
            </w:div>
            <w:div w:id="191841303">
              <w:marLeft w:val="0"/>
              <w:marRight w:val="0"/>
              <w:marTop w:val="0"/>
              <w:marBottom w:val="0"/>
              <w:divBdr>
                <w:top w:val="none" w:sz="0" w:space="0" w:color="auto"/>
                <w:left w:val="none" w:sz="0" w:space="0" w:color="auto"/>
                <w:bottom w:val="none" w:sz="0" w:space="0" w:color="auto"/>
                <w:right w:val="none" w:sz="0" w:space="0" w:color="auto"/>
              </w:divBdr>
            </w:div>
            <w:div w:id="230241612">
              <w:marLeft w:val="0"/>
              <w:marRight w:val="0"/>
              <w:marTop w:val="0"/>
              <w:marBottom w:val="0"/>
              <w:divBdr>
                <w:top w:val="none" w:sz="0" w:space="0" w:color="auto"/>
                <w:left w:val="none" w:sz="0" w:space="0" w:color="auto"/>
                <w:bottom w:val="none" w:sz="0" w:space="0" w:color="auto"/>
                <w:right w:val="none" w:sz="0" w:space="0" w:color="auto"/>
              </w:divBdr>
            </w:div>
            <w:div w:id="373358919">
              <w:marLeft w:val="0"/>
              <w:marRight w:val="0"/>
              <w:marTop w:val="0"/>
              <w:marBottom w:val="0"/>
              <w:divBdr>
                <w:top w:val="none" w:sz="0" w:space="0" w:color="auto"/>
                <w:left w:val="none" w:sz="0" w:space="0" w:color="auto"/>
                <w:bottom w:val="none" w:sz="0" w:space="0" w:color="auto"/>
                <w:right w:val="none" w:sz="0" w:space="0" w:color="auto"/>
              </w:divBdr>
            </w:div>
            <w:div w:id="386956113">
              <w:marLeft w:val="0"/>
              <w:marRight w:val="0"/>
              <w:marTop w:val="0"/>
              <w:marBottom w:val="0"/>
              <w:divBdr>
                <w:top w:val="none" w:sz="0" w:space="0" w:color="auto"/>
                <w:left w:val="none" w:sz="0" w:space="0" w:color="auto"/>
                <w:bottom w:val="none" w:sz="0" w:space="0" w:color="auto"/>
                <w:right w:val="none" w:sz="0" w:space="0" w:color="auto"/>
              </w:divBdr>
            </w:div>
            <w:div w:id="408043510">
              <w:marLeft w:val="0"/>
              <w:marRight w:val="0"/>
              <w:marTop w:val="0"/>
              <w:marBottom w:val="0"/>
              <w:divBdr>
                <w:top w:val="none" w:sz="0" w:space="0" w:color="auto"/>
                <w:left w:val="none" w:sz="0" w:space="0" w:color="auto"/>
                <w:bottom w:val="none" w:sz="0" w:space="0" w:color="auto"/>
                <w:right w:val="none" w:sz="0" w:space="0" w:color="auto"/>
              </w:divBdr>
            </w:div>
            <w:div w:id="429086329">
              <w:marLeft w:val="0"/>
              <w:marRight w:val="0"/>
              <w:marTop w:val="0"/>
              <w:marBottom w:val="0"/>
              <w:divBdr>
                <w:top w:val="none" w:sz="0" w:space="0" w:color="auto"/>
                <w:left w:val="none" w:sz="0" w:space="0" w:color="auto"/>
                <w:bottom w:val="none" w:sz="0" w:space="0" w:color="auto"/>
                <w:right w:val="none" w:sz="0" w:space="0" w:color="auto"/>
              </w:divBdr>
            </w:div>
            <w:div w:id="651641284">
              <w:marLeft w:val="0"/>
              <w:marRight w:val="0"/>
              <w:marTop w:val="0"/>
              <w:marBottom w:val="0"/>
              <w:divBdr>
                <w:top w:val="none" w:sz="0" w:space="0" w:color="auto"/>
                <w:left w:val="none" w:sz="0" w:space="0" w:color="auto"/>
                <w:bottom w:val="none" w:sz="0" w:space="0" w:color="auto"/>
                <w:right w:val="none" w:sz="0" w:space="0" w:color="auto"/>
              </w:divBdr>
            </w:div>
            <w:div w:id="660235635">
              <w:marLeft w:val="0"/>
              <w:marRight w:val="0"/>
              <w:marTop w:val="0"/>
              <w:marBottom w:val="0"/>
              <w:divBdr>
                <w:top w:val="none" w:sz="0" w:space="0" w:color="auto"/>
                <w:left w:val="none" w:sz="0" w:space="0" w:color="auto"/>
                <w:bottom w:val="none" w:sz="0" w:space="0" w:color="auto"/>
                <w:right w:val="none" w:sz="0" w:space="0" w:color="auto"/>
              </w:divBdr>
            </w:div>
            <w:div w:id="712189654">
              <w:marLeft w:val="0"/>
              <w:marRight w:val="0"/>
              <w:marTop w:val="0"/>
              <w:marBottom w:val="0"/>
              <w:divBdr>
                <w:top w:val="none" w:sz="0" w:space="0" w:color="auto"/>
                <w:left w:val="none" w:sz="0" w:space="0" w:color="auto"/>
                <w:bottom w:val="none" w:sz="0" w:space="0" w:color="auto"/>
                <w:right w:val="none" w:sz="0" w:space="0" w:color="auto"/>
              </w:divBdr>
            </w:div>
            <w:div w:id="1081289858">
              <w:marLeft w:val="0"/>
              <w:marRight w:val="0"/>
              <w:marTop w:val="0"/>
              <w:marBottom w:val="0"/>
              <w:divBdr>
                <w:top w:val="none" w:sz="0" w:space="0" w:color="auto"/>
                <w:left w:val="none" w:sz="0" w:space="0" w:color="auto"/>
                <w:bottom w:val="none" w:sz="0" w:space="0" w:color="auto"/>
                <w:right w:val="none" w:sz="0" w:space="0" w:color="auto"/>
              </w:divBdr>
            </w:div>
            <w:div w:id="1537235302">
              <w:marLeft w:val="0"/>
              <w:marRight w:val="0"/>
              <w:marTop w:val="0"/>
              <w:marBottom w:val="0"/>
              <w:divBdr>
                <w:top w:val="none" w:sz="0" w:space="0" w:color="auto"/>
                <w:left w:val="none" w:sz="0" w:space="0" w:color="auto"/>
                <w:bottom w:val="none" w:sz="0" w:space="0" w:color="auto"/>
                <w:right w:val="none" w:sz="0" w:space="0" w:color="auto"/>
              </w:divBdr>
            </w:div>
            <w:div w:id="1554390868">
              <w:marLeft w:val="0"/>
              <w:marRight w:val="0"/>
              <w:marTop w:val="0"/>
              <w:marBottom w:val="0"/>
              <w:divBdr>
                <w:top w:val="none" w:sz="0" w:space="0" w:color="auto"/>
                <w:left w:val="none" w:sz="0" w:space="0" w:color="auto"/>
                <w:bottom w:val="none" w:sz="0" w:space="0" w:color="auto"/>
                <w:right w:val="none" w:sz="0" w:space="0" w:color="auto"/>
              </w:divBdr>
            </w:div>
            <w:div w:id="1568800920">
              <w:marLeft w:val="0"/>
              <w:marRight w:val="0"/>
              <w:marTop w:val="0"/>
              <w:marBottom w:val="0"/>
              <w:divBdr>
                <w:top w:val="none" w:sz="0" w:space="0" w:color="auto"/>
                <w:left w:val="none" w:sz="0" w:space="0" w:color="auto"/>
                <w:bottom w:val="none" w:sz="0" w:space="0" w:color="auto"/>
                <w:right w:val="none" w:sz="0" w:space="0" w:color="auto"/>
              </w:divBdr>
            </w:div>
            <w:div w:id="1693650021">
              <w:marLeft w:val="0"/>
              <w:marRight w:val="0"/>
              <w:marTop w:val="0"/>
              <w:marBottom w:val="0"/>
              <w:divBdr>
                <w:top w:val="none" w:sz="0" w:space="0" w:color="auto"/>
                <w:left w:val="none" w:sz="0" w:space="0" w:color="auto"/>
                <w:bottom w:val="none" w:sz="0" w:space="0" w:color="auto"/>
                <w:right w:val="none" w:sz="0" w:space="0" w:color="auto"/>
              </w:divBdr>
            </w:div>
            <w:div w:id="1731348143">
              <w:marLeft w:val="0"/>
              <w:marRight w:val="0"/>
              <w:marTop w:val="0"/>
              <w:marBottom w:val="0"/>
              <w:divBdr>
                <w:top w:val="none" w:sz="0" w:space="0" w:color="auto"/>
                <w:left w:val="none" w:sz="0" w:space="0" w:color="auto"/>
                <w:bottom w:val="none" w:sz="0" w:space="0" w:color="auto"/>
                <w:right w:val="none" w:sz="0" w:space="0" w:color="auto"/>
              </w:divBdr>
            </w:div>
            <w:div w:id="1842427418">
              <w:marLeft w:val="0"/>
              <w:marRight w:val="0"/>
              <w:marTop w:val="0"/>
              <w:marBottom w:val="0"/>
              <w:divBdr>
                <w:top w:val="none" w:sz="0" w:space="0" w:color="auto"/>
                <w:left w:val="none" w:sz="0" w:space="0" w:color="auto"/>
                <w:bottom w:val="none" w:sz="0" w:space="0" w:color="auto"/>
                <w:right w:val="none" w:sz="0" w:space="0" w:color="auto"/>
              </w:divBdr>
            </w:div>
            <w:div w:id="2067946243">
              <w:marLeft w:val="0"/>
              <w:marRight w:val="0"/>
              <w:marTop w:val="0"/>
              <w:marBottom w:val="0"/>
              <w:divBdr>
                <w:top w:val="none" w:sz="0" w:space="0" w:color="auto"/>
                <w:left w:val="none" w:sz="0" w:space="0" w:color="auto"/>
                <w:bottom w:val="none" w:sz="0" w:space="0" w:color="auto"/>
                <w:right w:val="none" w:sz="0" w:space="0" w:color="auto"/>
              </w:divBdr>
            </w:div>
            <w:div w:id="2106336978">
              <w:marLeft w:val="0"/>
              <w:marRight w:val="0"/>
              <w:marTop w:val="0"/>
              <w:marBottom w:val="0"/>
              <w:divBdr>
                <w:top w:val="none" w:sz="0" w:space="0" w:color="auto"/>
                <w:left w:val="none" w:sz="0" w:space="0" w:color="auto"/>
                <w:bottom w:val="none" w:sz="0" w:space="0" w:color="auto"/>
                <w:right w:val="none" w:sz="0" w:space="0" w:color="auto"/>
              </w:divBdr>
            </w:div>
          </w:divsChild>
        </w:div>
        <w:div w:id="1921088626">
          <w:marLeft w:val="0"/>
          <w:marRight w:val="0"/>
          <w:marTop w:val="0"/>
          <w:marBottom w:val="0"/>
          <w:divBdr>
            <w:top w:val="none" w:sz="0" w:space="0" w:color="auto"/>
            <w:left w:val="none" w:sz="0" w:space="0" w:color="auto"/>
            <w:bottom w:val="none" w:sz="0" w:space="0" w:color="auto"/>
            <w:right w:val="none" w:sz="0" w:space="0" w:color="auto"/>
          </w:divBdr>
          <w:divsChild>
            <w:div w:id="217321259">
              <w:marLeft w:val="0"/>
              <w:marRight w:val="0"/>
              <w:marTop w:val="0"/>
              <w:marBottom w:val="0"/>
              <w:divBdr>
                <w:top w:val="none" w:sz="0" w:space="0" w:color="auto"/>
                <w:left w:val="none" w:sz="0" w:space="0" w:color="auto"/>
                <w:bottom w:val="none" w:sz="0" w:space="0" w:color="auto"/>
                <w:right w:val="none" w:sz="0" w:space="0" w:color="auto"/>
              </w:divBdr>
            </w:div>
            <w:div w:id="230115455">
              <w:marLeft w:val="0"/>
              <w:marRight w:val="0"/>
              <w:marTop w:val="0"/>
              <w:marBottom w:val="0"/>
              <w:divBdr>
                <w:top w:val="none" w:sz="0" w:space="0" w:color="auto"/>
                <w:left w:val="none" w:sz="0" w:space="0" w:color="auto"/>
                <w:bottom w:val="none" w:sz="0" w:space="0" w:color="auto"/>
                <w:right w:val="none" w:sz="0" w:space="0" w:color="auto"/>
              </w:divBdr>
            </w:div>
            <w:div w:id="357774320">
              <w:marLeft w:val="0"/>
              <w:marRight w:val="0"/>
              <w:marTop w:val="0"/>
              <w:marBottom w:val="0"/>
              <w:divBdr>
                <w:top w:val="none" w:sz="0" w:space="0" w:color="auto"/>
                <w:left w:val="none" w:sz="0" w:space="0" w:color="auto"/>
                <w:bottom w:val="none" w:sz="0" w:space="0" w:color="auto"/>
                <w:right w:val="none" w:sz="0" w:space="0" w:color="auto"/>
              </w:divBdr>
            </w:div>
            <w:div w:id="1292007505">
              <w:marLeft w:val="0"/>
              <w:marRight w:val="0"/>
              <w:marTop w:val="0"/>
              <w:marBottom w:val="0"/>
              <w:divBdr>
                <w:top w:val="none" w:sz="0" w:space="0" w:color="auto"/>
                <w:left w:val="none" w:sz="0" w:space="0" w:color="auto"/>
                <w:bottom w:val="none" w:sz="0" w:space="0" w:color="auto"/>
                <w:right w:val="none" w:sz="0" w:space="0" w:color="auto"/>
              </w:divBdr>
            </w:div>
            <w:div w:id="145675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11391">
      <w:bodyDiv w:val="1"/>
      <w:marLeft w:val="0"/>
      <w:marRight w:val="0"/>
      <w:marTop w:val="0"/>
      <w:marBottom w:val="0"/>
      <w:divBdr>
        <w:top w:val="none" w:sz="0" w:space="0" w:color="auto"/>
        <w:left w:val="none" w:sz="0" w:space="0" w:color="auto"/>
        <w:bottom w:val="none" w:sz="0" w:space="0" w:color="auto"/>
        <w:right w:val="none" w:sz="0" w:space="0" w:color="auto"/>
      </w:divBdr>
      <w:divsChild>
        <w:div w:id="256139720">
          <w:marLeft w:val="547"/>
          <w:marRight w:val="0"/>
          <w:marTop w:val="200"/>
          <w:marBottom w:val="160"/>
          <w:divBdr>
            <w:top w:val="none" w:sz="0" w:space="0" w:color="auto"/>
            <w:left w:val="none" w:sz="0" w:space="0" w:color="auto"/>
            <w:bottom w:val="none" w:sz="0" w:space="0" w:color="auto"/>
            <w:right w:val="none" w:sz="0" w:space="0" w:color="auto"/>
          </w:divBdr>
        </w:div>
        <w:div w:id="971131628">
          <w:marLeft w:val="547"/>
          <w:marRight w:val="0"/>
          <w:marTop w:val="200"/>
          <w:marBottom w:val="0"/>
          <w:divBdr>
            <w:top w:val="none" w:sz="0" w:space="0" w:color="auto"/>
            <w:left w:val="none" w:sz="0" w:space="0" w:color="auto"/>
            <w:bottom w:val="none" w:sz="0" w:space="0" w:color="auto"/>
            <w:right w:val="none" w:sz="0" w:space="0" w:color="auto"/>
          </w:divBdr>
        </w:div>
        <w:div w:id="1653218612">
          <w:marLeft w:val="547"/>
          <w:marRight w:val="0"/>
          <w:marTop w:val="200"/>
          <w:marBottom w:val="0"/>
          <w:divBdr>
            <w:top w:val="none" w:sz="0" w:space="0" w:color="auto"/>
            <w:left w:val="none" w:sz="0" w:space="0" w:color="auto"/>
            <w:bottom w:val="none" w:sz="0" w:space="0" w:color="auto"/>
            <w:right w:val="none" w:sz="0" w:space="0" w:color="auto"/>
          </w:divBdr>
        </w:div>
      </w:divsChild>
    </w:div>
    <w:div w:id="1325088999">
      <w:bodyDiv w:val="1"/>
      <w:marLeft w:val="0"/>
      <w:marRight w:val="0"/>
      <w:marTop w:val="0"/>
      <w:marBottom w:val="0"/>
      <w:divBdr>
        <w:top w:val="none" w:sz="0" w:space="0" w:color="auto"/>
        <w:left w:val="none" w:sz="0" w:space="0" w:color="auto"/>
        <w:bottom w:val="none" w:sz="0" w:space="0" w:color="auto"/>
        <w:right w:val="none" w:sz="0" w:space="0" w:color="auto"/>
      </w:divBdr>
    </w:div>
    <w:div w:id="210398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uryvcfa.org.uk/" TargetMode="External"/><Relationship Id="rId18" Type="http://schemas.openxmlformats.org/officeDocument/2006/relationships/hyperlink" Target="https://wbcf.co.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manchestercommunitycentral.org/" TargetMode="External"/><Relationship Id="rId17" Type="http://schemas.openxmlformats.org/officeDocument/2006/relationships/hyperlink" Target="https://www.thrivetrafford.org.uk/" TargetMode="External"/><Relationship Id="rId2" Type="http://schemas.openxmlformats.org/officeDocument/2006/relationships/customXml" Target="../customXml/item2.xml"/><Relationship Id="rId16" Type="http://schemas.openxmlformats.org/officeDocument/2006/relationships/hyperlink" Target="https://www.sector3sk.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vingwage.org.uk/become-a-living-wage-employer" TargetMode="External"/><Relationship Id="rId24"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s://www.salfordcvs.co.uk/" TargetMode="External"/><Relationship Id="rId23" Type="http://schemas.openxmlformats.org/officeDocument/2006/relationships/theme" Target="theme/theme1.xml"/><Relationship Id="rId10" Type="http://schemas.openxmlformats.org/officeDocument/2006/relationships/hyperlink" Target="mailto:funding@actiontogether.org.uk" TargetMode="External"/><Relationship Id="rId19" Type="http://schemas.openxmlformats.org/officeDocument/2006/relationships/hyperlink" Target="https://www.actiontogether.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oltoncvs.org.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8" ma:contentTypeDescription="Create a new document." ma:contentTypeScope="" ma:versionID="b24619bded35c431842298be5b785915">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2a33428813573c7a55eb5cc3f8ddd4bd"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04BBFD-0536-47B7-AEDD-D277EE7F2695}">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customXml/itemProps2.xml><?xml version="1.0" encoding="utf-8"?>
<ds:datastoreItem xmlns:ds="http://schemas.openxmlformats.org/officeDocument/2006/customXml" ds:itemID="{2AE14A58-9E0B-44E1-878B-B9511E3AC15D}">
  <ds:schemaRefs>
    <ds:schemaRef ds:uri="http://schemas.microsoft.com/sharepoint/v3/contenttype/forms"/>
  </ds:schemaRefs>
</ds:datastoreItem>
</file>

<file path=customXml/itemProps3.xml><?xml version="1.0" encoding="utf-8"?>
<ds:datastoreItem xmlns:ds="http://schemas.openxmlformats.org/officeDocument/2006/customXml" ds:itemID="{7145E160-9819-439B-8929-91439921F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1200</Words>
  <Characters>6844</Characters>
  <Application>Microsoft Office Word</Application>
  <DocSecurity>0</DocSecurity>
  <Lines>57</Lines>
  <Paragraphs>16</Paragraphs>
  <ScaleCrop>false</ScaleCrop>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Goodwin</dc:creator>
  <cp:keywords/>
  <dc:description/>
  <cp:lastModifiedBy>Saman Nisar</cp:lastModifiedBy>
  <cp:revision>43</cp:revision>
  <dcterms:created xsi:type="dcterms:W3CDTF">2025-05-19T18:20:00Z</dcterms:created>
  <dcterms:modified xsi:type="dcterms:W3CDTF">2025-06-27T14:23:00Z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0x01010033839DBEF8FCB648AF3EAFDABE3D69BD</vt:lpwstr>
  </property>
</Properties>
</file>