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2A02" w14:textId="45C00B49" w:rsidR="00462D81" w:rsidRPr="00DA750D" w:rsidRDefault="00DA750D" w:rsidP="00DA750D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>
        <w:rPr>
          <w:rFonts w:ascii="Arial" w:hAnsi="Arial" w:cs="Arial"/>
          <w:noProof/>
          <w:color w:val="1F497D"/>
          <w:lang w:eastAsia="en-GB"/>
        </w:rPr>
        <w:drawing>
          <wp:anchor distT="0" distB="0" distL="114300" distR="114300" simplePos="0" relativeHeight="251659264" behindDoc="0" locked="0" layoutInCell="1" allowOverlap="1" wp14:anchorId="7214EF86" wp14:editId="3C3BC8F8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1800225" cy="4419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7AB" w:rsidRPr="00C30DC3">
        <w:rPr>
          <w:rFonts w:ascii="Noto Sans" w:hAnsi="Noto Sans" w:cs="Arial"/>
          <w:b/>
          <w:noProof/>
          <w:color w:val="DE2B71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44EAB78D" wp14:editId="78DF0538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Arial"/>
          <w:b/>
          <w:color w:val="E72063"/>
          <w:sz w:val="36"/>
          <w:szCs w:val="40"/>
        </w:rPr>
        <w:t>Places of Worship Reopening</w:t>
      </w:r>
      <w:r w:rsidR="00954FF1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Applicatio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 xml:space="preserve">n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£1,000)</w:t>
      </w:r>
      <w:bookmarkEnd w:id="0"/>
    </w:p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4B8825CA" w14:textId="0611D586" w:rsidR="00CF535E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</w:p>
          <w:p w14:paraId="308ECC12" w14:textId="3AD29EA0" w:rsidR="00CF535E" w:rsidRDefault="00FB605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087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  <w:p w14:paraId="0B8269CC" w14:textId="3CFD0376" w:rsidR="00CF535E" w:rsidRDefault="00FB605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7770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  <w:p w14:paraId="020376BB" w14:textId="2F39D641" w:rsidR="00CF535E" w:rsidRDefault="00FB605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9063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  <w:p w14:paraId="5E6639C9" w14:textId="3FFFBA44" w:rsidR="00CF535E" w:rsidRPr="00CF535E" w:rsidRDefault="00FB605F" w:rsidP="00CF535E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4229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Pennines</w:t>
            </w:r>
          </w:p>
          <w:p w14:paraId="11E855BD" w14:textId="72AF9D3F" w:rsidR="00CF535E" w:rsidRPr="00514FCA" w:rsidRDefault="00FB605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156247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C5491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6E23" w:rsidRPr="004D79F5" w14:paraId="68ED8897" w14:textId="77777777" w:rsidTr="00EF1377">
        <w:tc>
          <w:tcPr>
            <w:tcW w:w="8784" w:type="dxa"/>
            <w:shd w:val="clear" w:color="auto" w:fill="3664AE"/>
          </w:tcPr>
          <w:p w14:paraId="6B0C0709" w14:textId="5BFA80B0" w:rsidR="00ED6E23" w:rsidRPr="004278C7" w:rsidRDefault="00ED6E23" w:rsidP="00ED6E23">
            <w:pPr>
              <w:spacing w:line="360" w:lineRule="auto"/>
              <w:rPr>
                <w:rFonts w:ascii="Noto Sans" w:hAnsi="Noto Sans"/>
                <w:b/>
                <w:i/>
                <w:color w:val="FFFFFF" w:themeColor="background1"/>
                <w:sz w:val="24"/>
                <w:szCs w:val="24"/>
                <w:u w:val="single"/>
              </w:rPr>
            </w:pPr>
            <w:r w:rsidRPr="004278C7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 xml:space="preserve">Does your project </w:t>
            </w:r>
            <w:r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comply with government guidance on helping safely</w:t>
            </w:r>
            <w:r w:rsidRPr="004278C7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?</w:t>
            </w:r>
            <w:r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hyperlink r:id="rId10" w:history="1">
              <w:r w:rsidRPr="004A261A">
                <w:rPr>
                  <w:rStyle w:val="Hyperlink"/>
                  <w:rFonts w:ascii="Trebuchet MS" w:hAnsi="Trebuchet MS"/>
                  <w:b/>
                  <w:i/>
                  <w:color w:val="E72063"/>
                </w:rPr>
                <w:t>how to help safely government guidance</w:t>
              </w:r>
            </w:hyperlink>
          </w:p>
          <w:p w14:paraId="20816C6E" w14:textId="77777777" w:rsidR="00ED6E23" w:rsidRPr="00514FCA" w:rsidRDefault="00ED6E23" w:rsidP="00ED6E23">
            <w:pPr>
              <w:spacing w:line="360" w:lineRule="auto"/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2987B0" w14:textId="77777777" w:rsidR="00ED6E23" w:rsidRPr="004D79F5" w:rsidRDefault="00ED6E23" w:rsidP="00ED6E23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77777777" w:rsidR="00ED6E23" w:rsidRPr="004D79F5" w:rsidRDefault="00ED6E23" w:rsidP="00ED6E23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B294944" w:rsidR="00B32BFF" w:rsidRPr="000532C1" w:rsidRDefault="00B32BFF" w:rsidP="000532C1">
      <w:pPr>
        <w:spacing w:line="360" w:lineRule="auto"/>
        <w:rPr>
          <w:rFonts w:ascii="Noto Sans" w:hAnsi="Noto Sans"/>
          <w:color w:val="EB5B25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95738A" w:rsidRPr="004D79F5" w14:paraId="72A7E90D" w14:textId="77777777" w:rsidTr="00ED6E23">
        <w:tc>
          <w:tcPr>
            <w:tcW w:w="10456" w:type="dxa"/>
            <w:gridSpan w:val="2"/>
            <w:shd w:val="clear" w:color="auto" w:fill="3664AE"/>
          </w:tcPr>
          <w:p w14:paraId="7AF11598" w14:textId="055CC63C" w:rsidR="00F34C81" w:rsidRPr="004D79F5" w:rsidRDefault="00F34C81" w:rsidP="00B12DD7">
            <w:pPr>
              <w:spacing w:line="360" w:lineRule="auto"/>
              <w:jc w:val="both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?  </w:t>
            </w:r>
            <w:r w:rsidR="00DA750D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ensure your project meets one or more of the criteria stated in the guidance notes.</w:t>
            </w:r>
          </w:p>
          <w:p w14:paraId="50AAFD84" w14:textId="55867546" w:rsidR="00CF535E" w:rsidRPr="00842760" w:rsidRDefault="00DA750D" w:rsidP="00B12DD7">
            <w:pPr>
              <w:spacing w:line="360" w:lineRule="auto"/>
              <w:jc w:val="both"/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Please ensure you read the guidance notes before you complete this application form. </w:t>
            </w:r>
          </w:p>
          <w:p w14:paraId="0DD655D8" w14:textId="5F1644CA" w:rsidR="0095738A" w:rsidRPr="00514FCA" w:rsidRDefault="0095738A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14FCA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</w:t>
            </w:r>
            <w:r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Maximum of 500 words.</w:t>
            </w:r>
          </w:p>
        </w:tc>
      </w:tr>
      <w:tr w:rsidR="007B3D1B" w:rsidRPr="004D79F5" w14:paraId="6560CD9E" w14:textId="77777777" w:rsidTr="00294AEC">
        <w:tc>
          <w:tcPr>
            <w:tcW w:w="10456" w:type="dxa"/>
            <w:gridSpan w:val="2"/>
          </w:tcPr>
          <w:p w14:paraId="1F5A4C15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6625913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A404DFC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FFC8B1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3670192A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82421E" w14:textId="2D32D15B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1966900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F8B2260" w14:textId="77777777" w:rsidR="00F17CBB" w:rsidRPr="004D79F5" w:rsidRDefault="00F17CB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12F34EA" w14:textId="1FD53430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513FCF6E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44972" w:rsidRPr="004D79F5" w14:paraId="0C2D7013" w14:textId="77777777" w:rsidTr="00ED6E23">
        <w:tc>
          <w:tcPr>
            <w:tcW w:w="6799" w:type="dxa"/>
            <w:shd w:val="clear" w:color="auto" w:fill="3664AE"/>
          </w:tcPr>
          <w:p w14:paraId="337A5546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</w:p>
        </w:tc>
      </w:tr>
    </w:tbl>
    <w:p w14:paraId="2CFBC97C" w14:textId="77777777" w:rsidR="00ED5E2C" w:rsidRPr="004D79F5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36515900" w:rsidR="00044D8E" w:rsidRPr="00954FF1" w:rsidRDefault="00044D8E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Three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0E6961" w:rsidRPr="00954FF1">
        <w:rPr>
          <w:rFonts w:ascii="Noto Sans" w:hAnsi="Noto Sans" w:cs="Arial"/>
          <w:b/>
          <w:color w:val="E72063"/>
          <w:sz w:val="28"/>
          <w:szCs w:val="28"/>
        </w:rPr>
        <w:t>Supporting Documents</w:t>
      </w:r>
    </w:p>
    <w:p w14:paraId="7AF94654" w14:textId="3E6E2FC2" w:rsidR="007B3D1B" w:rsidRPr="004D79F5" w:rsidRDefault="007B3D1B" w:rsidP="00B12DD7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 w:rsidRPr="004D79F5">
        <w:rPr>
          <w:rFonts w:ascii="Noto Sans" w:hAnsi="Noto Sans" w:cs="Arial"/>
          <w:b/>
          <w:sz w:val="24"/>
          <w:szCs w:val="24"/>
        </w:rPr>
        <w:t xml:space="preserve">Please </w:t>
      </w:r>
      <w:r w:rsidR="000E6961" w:rsidRPr="004D79F5">
        <w:rPr>
          <w:rFonts w:ascii="Noto Sans" w:hAnsi="Noto Sans" w:cs="Arial"/>
          <w:b/>
          <w:sz w:val="24"/>
          <w:szCs w:val="24"/>
        </w:rPr>
        <w:t xml:space="preserve">provide a copy of </w:t>
      </w:r>
      <w:r w:rsidRPr="004D79F5">
        <w:rPr>
          <w:rFonts w:ascii="Noto Sans" w:hAnsi="Noto Sans" w:cs="Arial"/>
          <w:b/>
          <w:sz w:val="24"/>
          <w:szCs w:val="24"/>
        </w:rPr>
        <w:t>your governing document</w:t>
      </w:r>
      <w:r w:rsidR="000E6961" w:rsidRPr="004D79F5">
        <w:rPr>
          <w:rFonts w:ascii="Noto Sans" w:hAnsi="Noto Sans" w:cs="Arial"/>
          <w:b/>
          <w:sz w:val="24"/>
          <w:szCs w:val="24"/>
        </w:rPr>
        <w:t>.</w:t>
      </w:r>
      <w:r w:rsidRPr="004D79F5">
        <w:rPr>
          <w:rFonts w:ascii="Noto Sans" w:hAnsi="Noto Sans" w:cs="Arial"/>
          <w:b/>
          <w:sz w:val="24"/>
          <w:szCs w:val="24"/>
        </w:rPr>
        <w:t xml:space="preserve"> </w:t>
      </w:r>
    </w:p>
    <w:p w14:paraId="12660F00" w14:textId="6C19C6CC" w:rsidR="00F015F4" w:rsidRPr="004D79F5" w:rsidRDefault="00F015F4" w:rsidP="00B12DD7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 w:rsidRPr="004D79F5">
        <w:rPr>
          <w:rFonts w:ascii="Noto Sans" w:hAnsi="Noto Sans" w:cs="Arial"/>
          <w:sz w:val="24"/>
          <w:szCs w:val="24"/>
        </w:rPr>
        <w:t>All successful applicants will be required to supply a copy of the</w:t>
      </w:r>
      <w:r w:rsidR="007B3D1B" w:rsidRPr="004D79F5">
        <w:rPr>
          <w:rFonts w:ascii="Noto Sans" w:hAnsi="Noto Sans" w:cs="Arial"/>
          <w:sz w:val="24"/>
          <w:szCs w:val="24"/>
        </w:rPr>
        <w:t xml:space="preserve"> </w:t>
      </w:r>
      <w:r w:rsidR="000E6961" w:rsidRPr="004D79F5">
        <w:rPr>
          <w:rFonts w:ascii="Noto Sans" w:hAnsi="Noto Sans" w:cs="Arial"/>
          <w:sz w:val="24"/>
          <w:szCs w:val="24"/>
        </w:rPr>
        <w:t>following information</w:t>
      </w:r>
      <w:r w:rsidRPr="004D79F5">
        <w:rPr>
          <w:rFonts w:ascii="Noto Sans" w:hAnsi="Noto Sans" w:cs="Arial"/>
          <w:sz w:val="24"/>
          <w:szCs w:val="24"/>
        </w:rPr>
        <w:t xml:space="preserve"> as part of the grant agreement, prior to any funding being released.  </w:t>
      </w:r>
    </w:p>
    <w:p w14:paraId="705A2726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4D79F5" w14:paraId="12848DC2" w14:textId="77777777" w:rsidTr="00F02FF7">
        <w:tc>
          <w:tcPr>
            <w:tcW w:w="9747" w:type="dxa"/>
          </w:tcPr>
          <w:p w14:paraId="4D9CC6D4" w14:textId="7AFD2F8E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015F4" w:rsidRPr="004D79F5" w14:paraId="73A199EB" w14:textId="77777777" w:rsidTr="00A51938">
        <w:tc>
          <w:tcPr>
            <w:tcW w:w="9747" w:type="dxa"/>
          </w:tcPr>
          <w:p w14:paraId="44E3D650" w14:textId="40A264AF" w:rsidR="00F015F4" w:rsidRPr="004D79F5" w:rsidRDefault="00FB605F" w:rsidP="00B12DD7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0E6961" w:rsidRPr="004D79F5">
              <w:rPr>
                <w:rFonts w:ascii="Noto Sans" w:hAnsi="Noto Sans" w:cs="Arial"/>
                <w:sz w:val="24"/>
                <w:szCs w:val="24"/>
              </w:rPr>
              <w:t>Details of a b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tr w:rsidR="00F015F4" w:rsidRPr="004D79F5" w14:paraId="6267B7FE" w14:textId="77777777" w:rsidTr="00DE52EE">
        <w:tc>
          <w:tcPr>
            <w:tcW w:w="9747" w:type="dxa"/>
          </w:tcPr>
          <w:p w14:paraId="199ACAED" w14:textId="7F06AFD1" w:rsidR="00F015F4" w:rsidRPr="004D79F5" w:rsidRDefault="00FB605F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D7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Insurance</w:t>
            </w:r>
            <w:r w:rsidR="00327515" w:rsidRPr="004D79F5">
              <w:rPr>
                <w:rFonts w:ascii="Noto Sans" w:hAnsi="Noto Sans" w:cs="Arial"/>
                <w:sz w:val="24"/>
                <w:szCs w:val="24"/>
              </w:rPr>
              <w:t xml:space="preserve"> details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4D79F5" w14:paraId="655E45CB" w14:textId="77777777" w:rsidTr="009B503F">
        <w:tc>
          <w:tcPr>
            <w:tcW w:w="9747" w:type="dxa"/>
          </w:tcPr>
          <w:p w14:paraId="6CE697E6" w14:textId="242AF846" w:rsidR="00F015F4" w:rsidRPr="004D79F5" w:rsidRDefault="00FB605F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D7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  <w:r w:rsidR="00ED6E23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</w:tc>
      </w:tr>
    </w:tbl>
    <w:p w14:paraId="6CA864AB" w14:textId="71B32A82" w:rsidR="00F015F4" w:rsidRDefault="00F015F4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0172B9C3" w14:textId="77777777" w:rsidR="00ED6E23" w:rsidRPr="004D79F5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4A6ADA98" w14:textId="4BBA2F2B" w:rsidR="00F015F4" w:rsidRPr="00954FF1" w:rsidRDefault="00F015F4" w:rsidP="00361884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F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our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Grant Declaration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the application may be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disqualified,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or any grant awarded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may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be 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re</w:t>
      </w:r>
      <w:r w:rsidRPr="004D79F5">
        <w:rPr>
          <w:rFonts w:ascii="Noto Sans" w:hAnsi="Noto Sans" w:cs="Arial"/>
          <w:snapToGrid w:val="0"/>
          <w:sz w:val="24"/>
          <w:szCs w:val="24"/>
        </w:rPr>
        <w:t>payable on request.</w:t>
      </w:r>
    </w:p>
    <w:p w14:paraId="35D22E3D" w14:textId="77777777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4D79F5" w:rsidRDefault="00F015F4" w:rsidP="00361884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4D79F5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47D72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67855EFB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4D79F5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4D79F5" w:rsidRDefault="00FF526D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7F08720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BD8C" w14:textId="77777777" w:rsidR="00915396" w:rsidRDefault="00915396" w:rsidP="00931ECC">
      <w:pPr>
        <w:spacing w:after="0" w:line="240" w:lineRule="auto"/>
      </w:pPr>
      <w:r>
        <w:separator/>
      </w:r>
    </w:p>
  </w:endnote>
  <w:endnote w:type="continuationSeparator" w:id="0">
    <w:p w14:paraId="088E3301" w14:textId="77777777" w:rsidR="00915396" w:rsidRDefault="00915396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2DE6F" w14:textId="77777777" w:rsidR="00915396" w:rsidRDefault="00915396" w:rsidP="00931ECC">
      <w:pPr>
        <w:spacing w:after="0" w:line="240" w:lineRule="auto"/>
      </w:pPr>
      <w:r>
        <w:separator/>
      </w:r>
    </w:p>
  </w:footnote>
  <w:footnote w:type="continuationSeparator" w:id="0">
    <w:p w14:paraId="57FB8FF2" w14:textId="77777777" w:rsidR="00915396" w:rsidRDefault="00915396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44D8E"/>
    <w:rsid w:val="000532C1"/>
    <w:rsid w:val="000E6961"/>
    <w:rsid w:val="001469B5"/>
    <w:rsid w:val="00247957"/>
    <w:rsid w:val="00281B3A"/>
    <w:rsid w:val="002C5491"/>
    <w:rsid w:val="003027B5"/>
    <w:rsid w:val="00327515"/>
    <w:rsid w:val="003339FF"/>
    <w:rsid w:val="00361884"/>
    <w:rsid w:val="00397EFE"/>
    <w:rsid w:val="003A28AB"/>
    <w:rsid w:val="00404AC4"/>
    <w:rsid w:val="00405824"/>
    <w:rsid w:val="004278C7"/>
    <w:rsid w:val="004577D0"/>
    <w:rsid w:val="00462D81"/>
    <w:rsid w:val="00483FA7"/>
    <w:rsid w:val="00494DD7"/>
    <w:rsid w:val="00495070"/>
    <w:rsid w:val="004C735A"/>
    <w:rsid w:val="004D79F5"/>
    <w:rsid w:val="00514FCA"/>
    <w:rsid w:val="005A1E66"/>
    <w:rsid w:val="005B5EB6"/>
    <w:rsid w:val="005C1577"/>
    <w:rsid w:val="005C582C"/>
    <w:rsid w:val="00633B28"/>
    <w:rsid w:val="00676F2D"/>
    <w:rsid w:val="00685B6A"/>
    <w:rsid w:val="006A703C"/>
    <w:rsid w:val="006D38B4"/>
    <w:rsid w:val="00740C6B"/>
    <w:rsid w:val="0076399C"/>
    <w:rsid w:val="00766D78"/>
    <w:rsid w:val="00774F57"/>
    <w:rsid w:val="007B3D1B"/>
    <w:rsid w:val="00842760"/>
    <w:rsid w:val="00856A35"/>
    <w:rsid w:val="008B52AD"/>
    <w:rsid w:val="008C54E6"/>
    <w:rsid w:val="008F038B"/>
    <w:rsid w:val="008F416B"/>
    <w:rsid w:val="00915396"/>
    <w:rsid w:val="009247AB"/>
    <w:rsid w:val="00931ECC"/>
    <w:rsid w:val="00954FF1"/>
    <w:rsid w:val="0095738A"/>
    <w:rsid w:val="009F787C"/>
    <w:rsid w:val="00AF056D"/>
    <w:rsid w:val="00B12DD7"/>
    <w:rsid w:val="00B32BFF"/>
    <w:rsid w:val="00BB60AB"/>
    <w:rsid w:val="00BE5EC9"/>
    <w:rsid w:val="00C05855"/>
    <w:rsid w:val="00C075ED"/>
    <w:rsid w:val="00C2058D"/>
    <w:rsid w:val="00C30DC3"/>
    <w:rsid w:val="00CF535E"/>
    <w:rsid w:val="00D93075"/>
    <w:rsid w:val="00DA2FD6"/>
    <w:rsid w:val="00DA750D"/>
    <w:rsid w:val="00DE2745"/>
    <w:rsid w:val="00E44972"/>
    <w:rsid w:val="00EB3DEF"/>
    <w:rsid w:val="00ED5E2C"/>
    <w:rsid w:val="00ED6E23"/>
    <w:rsid w:val="00F015F4"/>
    <w:rsid w:val="00F17CBB"/>
    <w:rsid w:val="00F265AF"/>
    <w:rsid w:val="00F34C81"/>
    <w:rsid w:val="00F86DBC"/>
    <w:rsid w:val="00FB605F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65EB1.D55555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coronavirus-how-to-help-safely--2/coronavirus-how-to-help-safel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Grants</cp:lastModifiedBy>
  <cp:revision>3</cp:revision>
  <cp:lastPrinted>2019-07-24T14:52:00Z</cp:lastPrinted>
  <dcterms:created xsi:type="dcterms:W3CDTF">2020-07-21T14:23:00Z</dcterms:created>
  <dcterms:modified xsi:type="dcterms:W3CDTF">2020-07-22T12:41:00Z</dcterms:modified>
</cp:coreProperties>
</file>