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46634" w:rsidR="00C2058D" w:rsidP="00462D81" w:rsidRDefault="00954FF1" w14:paraId="1A32DBA2" w14:textId="4D0C7D41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bookmarkStart w:name="_Hlk14350595" w:id="0"/>
      <w:r w:rsidRPr="00446634">
        <w:rPr>
          <w:rFonts w:ascii="Trebuchet MS" w:hAnsi="Trebuchet M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59385F0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634" w:rsidR="00CF535E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 xml:space="preserve">Oldham Community </w:t>
      </w:r>
      <w:r w:rsidR="00C20206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>Champions</w:t>
      </w:r>
      <w:r w:rsidRPr="00446634" w:rsidR="00CF535E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 xml:space="preserve"> Fund</w:t>
      </w:r>
      <w:r w:rsidRPr="00446634" w:rsidR="00954FF1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 xml:space="preserve"> Application</w:t>
      </w:r>
      <w:r w:rsidRPr="00446634" w:rsidR="00462D81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 xml:space="preserve"> </w:t>
      </w:r>
      <w:r w:rsidRPr="00446634" w:rsidR="00BE5EC9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>(up to £</w:t>
      </w:r>
      <w:r w:rsidR="00C20206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>5</w:t>
      </w:r>
      <w:r w:rsidRPr="00446634" w:rsidR="00BE5EC9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>,000)</w:t>
      </w:r>
    </w:p>
    <w:bookmarkEnd w:id="0"/>
    <w:p w:rsidRPr="00446634" w:rsidR="00462D81" w:rsidP="00FE745D" w:rsidRDefault="00462D81" w14:paraId="09932A02" w14:textId="77777777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:rsidRPr="00446634" w:rsidR="00ED5E2C" w:rsidP="00FE745D" w:rsidRDefault="00044D8E" w14:paraId="56369F75" w14:textId="4D97C6B2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210ADD0F" w:rsidR="00044D8E">
        <w:rPr>
          <w:rFonts w:ascii="Trebuchet MS" w:hAnsi="Trebuchet MS" w:cs="Arial"/>
          <w:b w:val="1"/>
          <w:bCs w:val="1"/>
          <w:color w:val="E72063"/>
          <w:sz w:val="28"/>
          <w:szCs w:val="28"/>
        </w:rPr>
        <w:t xml:space="preserve">Section One: Your </w:t>
      </w:r>
      <w:r w:rsidRPr="210ADD0F" w:rsidR="633959F0">
        <w:rPr>
          <w:rFonts w:ascii="Trebuchet MS" w:hAnsi="Trebuchet MS" w:cs="Arial"/>
          <w:b w:val="1"/>
          <w:bCs w:val="1"/>
          <w:color w:val="E72063"/>
          <w:sz w:val="28"/>
          <w:szCs w:val="28"/>
        </w:rPr>
        <w:t xml:space="preserve">Group / </w:t>
      </w:r>
      <w:r w:rsidRPr="210ADD0F" w:rsidR="00ED6E23">
        <w:rPr>
          <w:rFonts w:ascii="Trebuchet MS" w:hAnsi="Trebuchet MS" w:cs="Arial"/>
          <w:b w:val="1"/>
          <w:bCs w:val="1"/>
          <w:color w:val="E72063"/>
          <w:sz w:val="28"/>
          <w:szCs w:val="28"/>
        </w:rPr>
        <w:t>O</w:t>
      </w:r>
      <w:r w:rsidRPr="210ADD0F" w:rsidR="00044D8E">
        <w:rPr>
          <w:rFonts w:ascii="Trebuchet MS" w:hAnsi="Trebuchet MS" w:cs="Arial"/>
          <w:b w:val="1"/>
          <w:bCs w:val="1"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Pr="00446634" w:rsidR="00ED5E2C" w:rsidTr="00ED6E23" w14:paraId="16992D03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089039E1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:rsidRPr="00446634" w:rsidR="00ED5E2C" w:rsidP="00FE745D" w:rsidRDefault="00ED5E2C" w14:paraId="20090F35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5E2C" w:rsidTr="00ED6E23" w14:paraId="273A7560" w14:textId="77777777">
        <w:tc>
          <w:tcPr>
            <w:tcW w:w="3485" w:type="dxa"/>
            <w:shd w:val="clear" w:color="auto" w:fill="3664AE"/>
          </w:tcPr>
          <w:p w:rsidRPr="00446634" w:rsidR="00E44972" w:rsidP="00FE745D" w:rsidRDefault="00ED5E2C" w14:paraId="4C2FB6A5" w14:textId="6530E52F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:rsidRPr="00446634" w:rsidR="00ED5E2C" w:rsidP="00FE745D" w:rsidRDefault="00ED5E2C" w14:paraId="632BD829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:rsidRPr="00446634" w:rsidR="00ED5E2C" w:rsidP="00FE745D" w:rsidRDefault="00ED5E2C" w14:paraId="24107A8F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95738A" w:rsidTr="00ED6E23" w14:paraId="33F34548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08B5AAE9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:rsidRPr="00446634" w:rsidR="00ED5E2C" w:rsidP="00FE745D" w:rsidRDefault="00ED5E2C" w14:paraId="3C6A679D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:rsidRPr="00446634" w:rsidR="00ED5E2C" w:rsidP="00FE745D" w:rsidRDefault="00ED5E2C" w14:paraId="5915CA00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Pr="00446634" w:rsidR="00ED5E2C" w:rsidTr="00ED6E23" w14:paraId="3885AAB8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16B5A87C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:rsidRPr="00446634" w:rsidR="00ED5E2C" w:rsidP="00FE745D" w:rsidRDefault="00ED5E2C" w14:paraId="520D61E8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Pr="00446634" w:rsidR="00ED5E2C" w:rsidP="00FE745D" w:rsidRDefault="00ED5E2C" w14:paraId="6671D859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5E2C" w:rsidTr="00ED6E23" w14:paraId="28FBC90A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7AF32D42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:rsidRPr="00446634" w:rsidR="00ED5E2C" w:rsidP="00FE745D" w:rsidRDefault="00ED5E2C" w14:paraId="5E1C23B4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Pr="00446634" w:rsidR="00ED5E2C" w:rsidP="00FE745D" w:rsidRDefault="00ED5E2C" w14:paraId="78928B6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5E2C" w:rsidTr="00ED6E23" w14:paraId="16A0108A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5E5C4299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:rsidRPr="00446634" w:rsidR="00ED5E2C" w:rsidP="00FE745D" w:rsidRDefault="00ED5E2C" w14:paraId="1473C9BE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Pr="00446634" w:rsidR="00ED5E2C" w:rsidP="00FE745D" w:rsidRDefault="00ED5E2C" w14:paraId="390F2F8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5E2C" w:rsidTr="00ED6E23" w14:paraId="2363FCF0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15A72938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:rsidRPr="00446634" w:rsidR="00ED5E2C" w:rsidP="00FE745D" w:rsidRDefault="00ED5E2C" w14:paraId="48E50DD4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Pr="00446634" w:rsidR="00ED5E2C" w:rsidP="00FE745D" w:rsidRDefault="00ED5E2C" w14:paraId="1650589B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5E2C" w:rsidTr="00ED6E23" w14:paraId="2C1ABBD1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4DEB59BB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:rsidRPr="00446634" w:rsidR="00ED5E2C" w:rsidP="00FE745D" w:rsidRDefault="00ED5E2C" w14:paraId="58DE2CE7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Pr="00446634" w:rsidR="00ED5E2C" w:rsidP="00FE745D" w:rsidRDefault="00ED5E2C" w14:paraId="5E6D8F2E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5E2C" w:rsidTr="00ED6E23" w14:paraId="230CC42E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18A40E2E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:rsidRPr="00446634" w:rsidR="00ED5E2C" w:rsidP="00FE745D" w:rsidRDefault="00ED5E2C" w14:paraId="4476C722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:rsidRPr="00446634" w:rsidR="00ED5E2C" w:rsidP="00FE745D" w:rsidRDefault="00ED5E2C" w14:paraId="1BC23F5E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Pr="00446634" w:rsidR="00ED5E2C" w:rsidP="00FE745D" w:rsidRDefault="00ED5E2C" w14:paraId="0605AEBA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Pr="00446634" w:rsidR="00462D81" w:rsidRDefault="00462D81" w14:paraId="7B14293D" w14:textId="77777777">
      <w:pPr>
        <w:rPr>
          <w:rFonts w:ascii="Trebuchet MS" w:hAnsi="Trebuchet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Pr="00446634" w:rsidR="008F416B" w:rsidTr="52C81BD3" w14:paraId="7C22BB61" w14:textId="77777777">
        <w:tc>
          <w:tcPr>
            <w:tcW w:w="8784" w:type="dxa"/>
            <w:shd w:val="clear" w:color="auto" w:fill="FFFFFF" w:themeFill="background1"/>
            <w:tcMar/>
          </w:tcPr>
          <w:p w:rsidRPr="00446634" w:rsidR="008F416B" w:rsidP="00FE745D" w:rsidRDefault="008F416B" w14:paraId="50CE312C" w14:textId="77777777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  <w:tcMar/>
          </w:tcPr>
          <w:p w:rsidRPr="00446634" w:rsidR="008F416B" w:rsidP="00FE745D" w:rsidRDefault="008F416B" w14:paraId="0484257B" w14:textId="126675CB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  <w:tcMar/>
          </w:tcPr>
          <w:p w:rsidRPr="00446634" w:rsidR="008F416B" w:rsidP="00FE745D" w:rsidRDefault="008F416B" w14:paraId="344CAA01" w14:textId="40BC8CEF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Pr="00446634" w:rsidR="00954FF1" w:rsidTr="52C81BD3" w14:paraId="621C186F" w14:textId="77777777">
        <w:tc>
          <w:tcPr>
            <w:tcW w:w="8784" w:type="dxa"/>
            <w:shd w:val="clear" w:color="auto" w:fill="3664AE"/>
            <w:tcMar/>
          </w:tcPr>
          <w:p w:rsidRPr="00446634" w:rsidR="00954FF1" w:rsidP="00FE745D" w:rsidRDefault="00954FF1" w14:paraId="4BF4C14E" w14:textId="09AF0251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Are you based or working in the Oldham Borough with beneficiaries from the area?</w:t>
            </w:r>
          </w:p>
        </w:tc>
        <w:tc>
          <w:tcPr>
            <w:tcW w:w="850" w:type="dxa"/>
            <w:shd w:val="clear" w:color="auto" w:fill="auto"/>
            <w:tcMar/>
          </w:tcPr>
          <w:p w:rsidRPr="00446634" w:rsidR="00954FF1" w:rsidP="00FE745D" w:rsidRDefault="00954FF1" w14:paraId="07A8BA36" w14:textId="77777777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446634" w:rsidR="00954FF1" w:rsidP="00FE745D" w:rsidRDefault="00954FF1" w14:paraId="6EFC5A2B" w14:textId="77777777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Pr="00446634" w:rsidR="008F416B" w:rsidTr="52C81BD3" w14:paraId="2C43C7BA" w14:textId="77777777">
        <w:tc>
          <w:tcPr>
            <w:tcW w:w="8784" w:type="dxa"/>
            <w:shd w:val="clear" w:color="auto" w:fill="3664AE"/>
            <w:tcMar/>
          </w:tcPr>
          <w:p w:rsidRPr="00446634" w:rsidR="00CF535E" w:rsidP="00FE745D" w:rsidRDefault="00CF535E" w14:paraId="4B8825CA" w14:textId="0611D586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Pr="00446634" w:rsidR="00954FF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Pr="00446634" w:rsidR="00462D8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46634" w:rsidR="00954FF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that will </w:t>
            </w:r>
            <w:proofErr w:type="gramStart"/>
            <w:r w:rsidRPr="00446634" w:rsidR="00954FF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benefit</w:t>
            </w:r>
            <w:proofErr w:type="gramEnd"/>
          </w:p>
          <w:p w:rsidRPr="00446634" w:rsidR="00CF535E" w:rsidP="00FE745D" w:rsidRDefault="00A43345" w14:paraId="308ECC12" w14:textId="6EB4885C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6D38B4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6D38B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446634" w:rsidR="00CF535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Oldham Central St Marys, Alexandra and Coldhurst</w:t>
            </w:r>
          </w:p>
          <w:p w:rsidRPr="00446634" w:rsidR="00CF535E" w:rsidP="00FE745D" w:rsidRDefault="00A43345" w14:paraId="0B8269CC" w14:textId="7199F235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6D38B4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6D38B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446634" w:rsidR="00CF535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Chadderton, Werneth</w:t>
            </w:r>
          </w:p>
          <w:p w:rsidRPr="00446634" w:rsidR="00CF535E" w:rsidP="00FE745D" w:rsidRDefault="00A43345" w14:paraId="020376BB" w14:textId="3E9A928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6D38B4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6D38B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446634" w:rsidR="00CF535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</w:p>
          <w:p w:rsidRPr="00446634" w:rsidR="00CF535E" w:rsidP="00CF535E" w:rsidRDefault="00A43345" w14:paraId="5E6639C9" w14:textId="25ACB6CF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6D38B4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6D38B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446634" w:rsidR="00CF535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Saddleworth, Lees, St James, Waterhead</w:t>
            </w:r>
          </w:p>
          <w:p w:rsidRPr="00446634" w:rsidR="00CF535E" w:rsidP="13CB9849" w:rsidRDefault="00A43345" w14:paraId="11E855BD" w14:textId="369CF436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2C549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2C5491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446634" w:rsidR="00CF535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Failsworth,</w:t>
            </w:r>
            <w:r w:rsidRPr="00446634" w:rsidR="08BF46F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Hollinwood,</w:t>
            </w:r>
            <w:r w:rsidRPr="00446634" w:rsidR="00CF535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Medlock Vale and Fitton Hill</w:t>
            </w:r>
          </w:p>
        </w:tc>
        <w:tc>
          <w:tcPr>
            <w:tcW w:w="850" w:type="dxa"/>
            <w:tcMar/>
          </w:tcPr>
          <w:p w:rsidRPr="00446634" w:rsidR="008F416B" w:rsidP="00FE745D" w:rsidRDefault="008F416B" w14:paraId="498368F2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446634" w:rsidR="008F416B" w:rsidP="00FE745D" w:rsidRDefault="008F416B" w14:paraId="5B7B8254" w14:textId="5C9E8C9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8F416B" w:rsidTr="52C81BD3" w14:paraId="4871A276" w14:textId="77777777">
        <w:tc>
          <w:tcPr>
            <w:tcW w:w="8784" w:type="dxa"/>
            <w:shd w:val="clear" w:color="auto" w:fill="3664AE"/>
            <w:tcMar/>
          </w:tcPr>
          <w:p w:rsidRPr="00446634" w:rsidR="008F416B" w:rsidP="00FE745D" w:rsidRDefault="008F416B" w14:paraId="109040D2" w14:textId="30E3AF5F">
            <w:pPr>
              <w:spacing w:line="360" w:lineRule="auto"/>
              <w:rPr>
                <w:rFonts w:ascii="Trebuchet MS" w:hAnsi="Trebuchet MS" w:eastAsia="MS Gothic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eastAsia="MS Gothic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Pr="00446634" w:rsidR="00B32BFF">
              <w:rPr>
                <w:rFonts w:ascii="Trebuchet MS" w:hAnsi="Trebuchet MS" w:eastAsia="MS Gothic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Pr="00446634" w:rsidR="00CF535E">
              <w:rPr>
                <w:rFonts w:ascii="Trebuchet MS" w:hAnsi="Trebuchet MS" w:eastAsia="MS Gothic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46634" w:rsidR="00CF535E">
              <w:rPr>
                <w:rFonts w:ascii="Trebuchet MS" w:hAnsi="Trebuchet MS" w:eastAsia="MS Gothic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Pr="00446634" w:rsidR="00954FF1">
              <w:rPr>
                <w:rFonts w:ascii="Trebuchet MS" w:hAnsi="Trebuchet MS" w:eastAsia="MS Gothic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Pr="00446634" w:rsidR="00CF535E">
              <w:rPr>
                <w:rFonts w:ascii="Trebuchet MS" w:hAnsi="Trebuchet MS" w:eastAsia="MS Gothic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  <w:tcMar/>
          </w:tcPr>
          <w:p w:rsidRPr="00446634" w:rsidR="008F416B" w:rsidP="00FE745D" w:rsidRDefault="008F416B" w14:paraId="1CCD918F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446634" w:rsidR="008F416B" w:rsidP="00FE745D" w:rsidRDefault="008F416B" w14:paraId="3F520409" w14:textId="515DF6B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B32BFF" w:rsidTr="52C81BD3" w14:paraId="5E890B4E" w14:textId="77777777">
        <w:tc>
          <w:tcPr>
            <w:tcW w:w="8784" w:type="dxa"/>
            <w:shd w:val="clear" w:color="auto" w:fill="3664AE"/>
            <w:tcMar/>
          </w:tcPr>
          <w:p w:rsidRPr="00446634" w:rsidR="00B32BFF" w:rsidP="00FE745D" w:rsidRDefault="00B32BFF" w14:paraId="753AD25B" w14:textId="244ECC05">
            <w:pPr>
              <w:spacing w:line="360" w:lineRule="auto"/>
              <w:rPr>
                <w:rFonts w:ascii="Trebuchet MS" w:hAnsi="Trebuchet MS"/>
                <w:b w:val="1"/>
                <w:bCs w:val="1"/>
                <w:color w:val="FFFFFF" w:themeColor="background1"/>
                <w:sz w:val="24"/>
                <w:szCs w:val="24"/>
              </w:rPr>
            </w:pPr>
            <w:r w:rsidRPr="52C81BD3" w:rsidR="00B32BFF">
              <w:rPr>
                <w:rFonts w:ascii="Trebuchet MS" w:hAnsi="Trebuchet MS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Do you have a </w:t>
            </w:r>
            <w:r w:rsidRPr="52C81BD3" w:rsidR="00685B6A">
              <w:rPr>
                <w:rFonts w:ascii="Trebuchet MS" w:hAnsi="Trebuchet MS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g</w:t>
            </w:r>
            <w:r w:rsidRPr="52C81BD3" w:rsidR="00B32BFF">
              <w:rPr>
                <w:rFonts w:ascii="Trebuchet MS" w:hAnsi="Trebuchet MS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overning </w:t>
            </w:r>
            <w:r w:rsidRPr="52C81BD3" w:rsidR="00685B6A">
              <w:rPr>
                <w:rFonts w:ascii="Trebuchet MS" w:hAnsi="Trebuchet MS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d</w:t>
            </w:r>
            <w:r w:rsidRPr="52C81BD3" w:rsidR="00B32BFF">
              <w:rPr>
                <w:rFonts w:ascii="Trebuchet MS" w:hAnsi="Trebuchet MS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ocument</w:t>
            </w:r>
            <w:r w:rsidRPr="52C81BD3" w:rsidR="003027B5">
              <w:rPr>
                <w:rFonts w:ascii="Trebuchet MS" w:hAnsi="Trebuchet MS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?</w:t>
            </w:r>
            <w:r w:rsidRPr="52C81BD3" w:rsidR="0EFEE000">
              <w:rPr>
                <w:rFonts w:ascii="Trebuchet MS" w:hAnsi="Trebuchet MS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(</w:t>
            </w:r>
            <w:proofErr w:type="gramStart"/>
            <w:r w:rsidRPr="52C81BD3" w:rsidR="0EFEE000">
              <w:rPr>
                <w:rFonts w:ascii="Trebuchet MS" w:hAnsi="Trebuchet MS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please</w:t>
            </w:r>
            <w:proofErr w:type="gramEnd"/>
            <w:r w:rsidRPr="52C81BD3" w:rsidR="0EFEE000">
              <w:rPr>
                <w:rFonts w:ascii="Trebuchet MS" w:hAnsi="Trebuchet MS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provide a copy)</w:t>
            </w:r>
          </w:p>
        </w:tc>
        <w:tc>
          <w:tcPr>
            <w:tcW w:w="850" w:type="dxa"/>
            <w:tcMar/>
          </w:tcPr>
          <w:p w:rsidRPr="00446634" w:rsidR="00B32BFF" w:rsidP="00FE745D" w:rsidRDefault="00B32BFF" w14:paraId="6CA4D4C2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446634" w:rsidR="00B32BFF" w:rsidP="00FE745D" w:rsidRDefault="00B32BFF" w14:paraId="0A82FF4E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4577D0" w:rsidTr="52C81BD3" w14:paraId="76E24178" w14:textId="77777777">
        <w:tc>
          <w:tcPr>
            <w:tcW w:w="8784" w:type="dxa"/>
            <w:shd w:val="clear" w:color="auto" w:fill="3664AE"/>
            <w:tcMar/>
          </w:tcPr>
          <w:p w:rsidRPr="00446634" w:rsidR="004577D0" w:rsidP="00FE745D" w:rsidRDefault="004577D0" w14:paraId="436BD735" w14:textId="70B2B675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eastAsia="MS Gothic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Pr="00446634" w:rsidR="0095738A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  <w:tcMar/>
          </w:tcPr>
          <w:p w:rsidRPr="00446634" w:rsidR="004577D0" w:rsidP="00FE745D" w:rsidRDefault="004577D0" w14:paraId="1B2BEE7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446634" w:rsidR="004577D0" w:rsidP="00FE745D" w:rsidRDefault="004577D0" w14:paraId="7F68E9E7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4577D0" w:rsidTr="52C81BD3" w14:paraId="43DE2671" w14:textId="77777777">
        <w:tc>
          <w:tcPr>
            <w:tcW w:w="8784" w:type="dxa"/>
            <w:shd w:val="clear" w:color="auto" w:fill="3664AE"/>
            <w:tcMar/>
          </w:tcPr>
          <w:p w:rsidRPr="00446634" w:rsidR="004577D0" w:rsidP="00FE745D" w:rsidRDefault="0095738A" w14:paraId="732ECBFB" w14:textId="566180CC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  <w:tcMar/>
          </w:tcPr>
          <w:p w:rsidRPr="00446634" w:rsidR="004577D0" w:rsidP="00FE745D" w:rsidRDefault="004577D0" w14:paraId="65544455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446634" w:rsidR="004577D0" w:rsidP="00FE745D" w:rsidRDefault="004577D0" w14:paraId="6CCE5D4C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6E23" w:rsidTr="52C81BD3" w14:paraId="68ED8897" w14:textId="77777777">
        <w:tc>
          <w:tcPr>
            <w:tcW w:w="8784" w:type="dxa"/>
            <w:shd w:val="clear" w:color="auto" w:fill="3664AE"/>
            <w:tcMar/>
          </w:tcPr>
          <w:p w:rsidRPr="00446634" w:rsidR="00ED6E23" w:rsidP="00ED6E23" w:rsidRDefault="00ED6E23" w14:paraId="6B0C0709" w14:textId="5BFA80B0">
            <w:pPr>
              <w:spacing w:line="360" w:lineRule="auto"/>
              <w:rPr>
                <w:rFonts w:ascii="Trebuchet MS" w:hAnsi="Trebuchet M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46634">
              <w:rPr>
                <w:rFonts w:ascii="Trebuchet MS" w:hAnsi="Trebuchet MS"/>
                <w:b/>
                <w:iCs/>
                <w:color w:val="FFFFFF" w:themeColor="background1"/>
                <w:sz w:val="24"/>
                <w:szCs w:val="24"/>
              </w:rPr>
              <w:lastRenderedPageBreak/>
              <w:t xml:space="preserve">Does your project comply with government guidance on helping safely? </w:t>
            </w:r>
            <w:hyperlink w:history="1" r:id="rId11">
              <w:r w:rsidRPr="00446634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:rsidRPr="00446634" w:rsidR="00ED6E23" w:rsidP="00ED6E23" w:rsidRDefault="00ED6E23" w14:paraId="20816C6E" w14:textId="77777777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tcMar/>
          </w:tcPr>
          <w:p w:rsidRPr="00446634" w:rsidR="00ED6E23" w:rsidP="00ED6E23" w:rsidRDefault="00ED6E23" w14:paraId="202987B0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446634" w:rsidR="00ED6E23" w:rsidP="00ED6E23" w:rsidRDefault="00ED6E23" w14:paraId="7447289A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Pr="00446634" w:rsidR="00FE745D" w:rsidP="00FE745D" w:rsidRDefault="00FE745D" w14:paraId="79ECAAD0" w14:textId="0BE0ECFB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:rsidRPr="00446634" w:rsidR="00397EFE" w:rsidP="00FE745D" w:rsidRDefault="00397EFE" w14:paraId="0D414284" w14:textId="77777777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:rsidRPr="00446634" w:rsidR="00B32BFF" w:rsidP="000532C1" w:rsidRDefault="00B32BFF" w14:paraId="55045ACF" w14:textId="318C40EF">
      <w:pPr>
        <w:spacing w:line="360" w:lineRule="auto"/>
        <w:rPr>
          <w:rFonts w:ascii="Trebuchet MS" w:hAnsi="Trebuchet MS"/>
          <w:color w:val="EB5B25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Two: </w:t>
      </w:r>
      <w:r w:rsidR="003F757C">
        <w:rPr>
          <w:rFonts w:ascii="Trebuchet MS" w:hAnsi="Trebuchet MS" w:cs="Arial"/>
          <w:b/>
          <w:color w:val="E72063"/>
          <w:sz w:val="28"/>
          <w:szCs w:val="28"/>
        </w:rPr>
        <w:t>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52"/>
        <w:gridCol w:w="1105"/>
      </w:tblGrid>
      <w:tr w:rsidRPr="00446634" w:rsidR="0079406E" w:rsidTr="789D83EA" w14:paraId="1A606F0D" w14:textId="77777777">
        <w:tc>
          <w:tcPr>
            <w:tcW w:w="10456" w:type="dxa"/>
            <w:gridSpan w:val="3"/>
            <w:shd w:val="clear" w:color="auto" w:fill="3664AE"/>
            <w:tcMar/>
          </w:tcPr>
          <w:p w:rsidRPr="00446634" w:rsidR="0079406E" w:rsidP="00FE745D" w:rsidRDefault="0079406E" w14:paraId="6096F5CC" w14:textId="524BDD8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Which of the following </w:t>
            </w:r>
            <w:r w:rsidR="00A66493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‘most at risk’ communities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does</w:t>
            </w:r>
            <w:proofErr w:type="gramEnd"/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your </w:t>
            </w:r>
            <w:r w:rsidR="00A66493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group or organisation support or engage with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? (you can tick more than one)</w:t>
            </w:r>
          </w:p>
        </w:tc>
      </w:tr>
      <w:tr w:rsidRPr="00446634" w:rsidR="003D0F3D" w:rsidTr="789D83EA" w14:paraId="794784D1" w14:textId="77777777">
        <w:tc>
          <w:tcPr>
            <w:tcW w:w="9351" w:type="dxa"/>
            <w:gridSpan w:val="2"/>
            <w:shd w:val="clear" w:color="auto" w:fill="auto"/>
            <w:tcMar/>
          </w:tcPr>
          <w:p w:rsidRPr="00446634" w:rsidR="003D0F3D" w:rsidP="003D0F3D" w:rsidRDefault="003D0F3D" w14:paraId="7F3815CF" w14:textId="2E7977E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750BF">
              <w:rPr>
                <w:rFonts w:ascii="Trebuchet MS" w:hAnsi="Trebuchet MS"/>
                <w:iCs/>
                <w:sz w:val="24"/>
                <w:szCs w:val="24"/>
              </w:rPr>
              <w:t>South Asian communities</w:t>
            </w:r>
          </w:p>
        </w:tc>
        <w:tc>
          <w:tcPr>
            <w:tcW w:w="1105" w:type="dxa"/>
            <w:shd w:val="clear" w:color="auto" w:fill="auto"/>
            <w:tcMar/>
          </w:tcPr>
          <w:p w:rsidRPr="00446634" w:rsidR="003D0F3D" w:rsidP="003D0F3D" w:rsidRDefault="003D0F3D" w14:paraId="25A9AC66" w14:textId="77777777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Pr="00446634" w:rsidR="003D0F3D" w:rsidTr="789D83EA" w14:paraId="6B93A078" w14:textId="77777777">
        <w:tc>
          <w:tcPr>
            <w:tcW w:w="9351" w:type="dxa"/>
            <w:gridSpan w:val="2"/>
            <w:shd w:val="clear" w:color="auto" w:fill="auto"/>
            <w:tcMar/>
          </w:tcPr>
          <w:p w:rsidRPr="00446634" w:rsidR="003D0F3D" w:rsidP="003D0F3D" w:rsidRDefault="003D0F3D" w14:paraId="33C13D7C" w14:textId="4B58507C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750BF">
              <w:rPr>
                <w:rFonts w:ascii="Trebuchet MS" w:hAnsi="Trebuchet MS"/>
                <w:iCs/>
                <w:sz w:val="24"/>
                <w:szCs w:val="24"/>
              </w:rPr>
              <w:t>Roma community</w:t>
            </w:r>
          </w:p>
        </w:tc>
        <w:tc>
          <w:tcPr>
            <w:tcW w:w="1105" w:type="dxa"/>
            <w:shd w:val="clear" w:color="auto" w:fill="auto"/>
            <w:tcMar/>
          </w:tcPr>
          <w:p w:rsidRPr="00446634" w:rsidR="003D0F3D" w:rsidP="003D0F3D" w:rsidRDefault="003D0F3D" w14:paraId="17607C77" w14:textId="77777777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Pr="00446634" w:rsidR="003D0F3D" w:rsidTr="789D83EA" w14:paraId="63A593D6" w14:textId="77777777">
        <w:tc>
          <w:tcPr>
            <w:tcW w:w="9351" w:type="dxa"/>
            <w:gridSpan w:val="2"/>
            <w:shd w:val="clear" w:color="auto" w:fill="auto"/>
            <w:tcMar/>
          </w:tcPr>
          <w:p w:rsidRPr="00446634" w:rsidR="003D0F3D" w:rsidP="003D0F3D" w:rsidRDefault="003D0F3D" w14:paraId="254EB0AC" w14:textId="169CA4A5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750BF">
              <w:rPr>
                <w:rFonts w:ascii="Trebuchet MS" w:hAnsi="Trebuchet MS"/>
                <w:iCs/>
                <w:sz w:val="24"/>
                <w:szCs w:val="24"/>
              </w:rPr>
              <w:t>African communities</w:t>
            </w:r>
          </w:p>
        </w:tc>
        <w:tc>
          <w:tcPr>
            <w:tcW w:w="1105" w:type="dxa"/>
            <w:shd w:val="clear" w:color="auto" w:fill="auto"/>
            <w:tcMar/>
          </w:tcPr>
          <w:p w:rsidRPr="00446634" w:rsidR="003D0F3D" w:rsidP="003D0F3D" w:rsidRDefault="003D0F3D" w14:paraId="56DC7C9E" w14:textId="77777777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Pr="00446634" w:rsidR="003D0F3D" w:rsidTr="789D83EA" w14:paraId="483AE516" w14:textId="77777777">
        <w:tc>
          <w:tcPr>
            <w:tcW w:w="9351" w:type="dxa"/>
            <w:gridSpan w:val="2"/>
            <w:shd w:val="clear" w:color="auto" w:fill="auto"/>
            <w:tcMar/>
          </w:tcPr>
          <w:p w:rsidRPr="00446634" w:rsidR="003D0F3D" w:rsidP="003D0F3D" w:rsidRDefault="00DF1463" w14:paraId="4F3B9AD7" w14:textId="3FFE3B20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P</w:t>
            </w:r>
            <w:r w:rsidRPr="007750BF" w:rsidR="003D0F3D">
              <w:rPr>
                <w:rFonts w:ascii="Trebuchet MS" w:hAnsi="Trebuchet MS"/>
                <w:iCs/>
                <w:sz w:val="24"/>
                <w:szCs w:val="24"/>
              </w:rPr>
              <w:t>eople with learning disabilities and autism</w:t>
            </w:r>
          </w:p>
        </w:tc>
        <w:tc>
          <w:tcPr>
            <w:tcW w:w="1105" w:type="dxa"/>
            <w:shd w:val="clear" w:color="auto" w:fill="auto"/>
            <w:tcMar/>
          </w:tcPr>
          <w:p w:rsidRPr="00446634" w:rsidR="003D0F3D" w:rsidP="003D0F3D" w:rsidRDefault="003D0F3D" w14:paraId="3CB0084A" w14:textId="77777777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Pr="00446634" w:rsidR="003D0F3D" w:rsidTr="789D83EA" w14:paraId="096E27CF" w14:textId="77777777">
        <w:tc>
          <w:tcPr>
            <w:tcW w:w="9351" w:type="dxa"/>
            <w:gridSpan w:val="2"/>
            <w:shd w:val="clear" w:color="auto" w:fill="auto"/>
            <w:tcMar/>
          </w:tcPr>
          <w:p w:rsidRPr="00446634" w:rsidR="003D0F3D" w:rsidP="003D0F3D" w:rsidRDefault="00DF1463" w14:paraId="751A4569" w14:textId="63CFAFC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P</w:t>
            </w:r>
            <w:r w:rsidRPr="007750BF" w:rsidR="003D0F3D">
              <w:rPr>
                <w:rFonts w:ascii="Trebuchet MS" w:hAnsi="Trebuchet MS"/>
                <w:iCs/>
                <w:sz w:val="24"/>
                <w:szCs w:val="24"/>
              </w:rPr>
              <w:t xml:space="preserve">eople with sensory disabilities </w:t>
            </w:r>
          </w:p>
        </w:tc>
        <w:tc>
          <w:tcPr>
            <w:tcW w:w="1105" w:type="dxa"/>
            <w:shd w:val="clear" w:color="auto" w:fill="auto"/>
            <w:tcMar/>
          </w:tcPr>
          <w:p w:rsidRPr="00446634" w:rsidR="003D0F3D" w:rsidP="003D0F3D" w:rsidRDefault="003D0F3D" w14:paraId="0BE5C974" w14:textId="77777777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Pr="00446634" w:rsidR="0095738A" w:rsidTr="789D83EA" w14:paraId="72A7E90D" w14:textId="77777777">
        <w:tc>
          <w:tcPr>
            <w:tcW w:w="10456" w:type="dxa"/>
            <w:gridSpan w:val="3"/>
            <w:shd w:val="clear" w:color="auto" w:fill="3664AE"/>
            <w:tcMar/>
          </w:tcPr>
          <w:p w:rsidRPr="00446634" w:rsidR="00F34C81" w:rsidP="00B12DD7" w:rsidRDefault="00F34C81" w14:paraId="7AF11598" w14:textId="74B65EAA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your idea</w:t>
            </w:r>
            <w:r w:rsidRPr="00446634" w:rsidR="000E6961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46634" w:rsidR="006A703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:rsidRPr="00446634" w:rsidR="00CF535E" w:rsidP="17AED6C7" w:rsidRDefault="00F34C81" w14:paraId="50AAFD84" w14:textId="7D016030">
            <w:pPr>
              <w:spacing w:line="360" w:lineRule="auto"/>
              <w:jc w:val="both"/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Pr="00446634" w:rsidR="00CF535E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w </w:t>
            </w:r>
            <w:r w:rsidRPr="00446634" w:rsidR="3FD23517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how </w:t>
            </w:r>
            <w:r w:rsidR="00E30528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you</w:t>
            </w:r>
            <w:r w:rsidRPr="00446634" w:rsidR="00CF535E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446634" w:rsidR="01ED2E7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will</w:t>
            </w:r>
            <w:r w:rsidR="00E30528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engage with those </w:t>
            </w:r>
            <w:r w:rsidR="000E774A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most at risk from Covid-19, and how you will use the grant.</w:t>
            </w:r>
            <w:r w:rsidR="002923F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Please refer to the guidance notes </w:t>
            </w:r>
            <w:r w:rsidR="00A8031A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for the fund.</w:t>
            </w:r>
            <w:r w:rsidRPr="00446634" w:rsidR="00CF535E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Please also tell </w:t>
            </w:r>
            <w:r w:rsidRPr="00446634" w:rsidR="00842760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us how you will deliver the </w:t>
            </w:r>
            <w:r w:rsidR="00A8031A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engagement</w:t>
            </w:r>
            <w:r w:rsidRPr="00446634" w:rsidR="00842760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(how many people, what methods would you use).</w:t>
            </w:r>
          </w:p>
          <w:p w:rsidRPr="00446634" w:rsidR="0095738A" w:rsidP="789D83EA" w:rsidRDefault="0095738A" w14:paraId="0DD655D8" w14:textId="74DA03FB">
            <w:pPr>
              <w:spacing w:line="360" w:lineRule="auto"/>
              <w:rPr>
                <w:rFonts w:ascii="Trebuchet MS" w:hAnsi="Trebuchet MS"/>
                <w:b w:val="1"/>
                <w:bCs w:val="1"/>
                <w:i w:val="1"/>
                <w:iCs w:val="1"/>
                <w:color w:val="FFFFFF" w:themeColor="background1"/>
                <w:sz w:val="24"/>
                <w:szCs w:val="24"/>
              </w:rPr>
            </w:pPr>
            <w:r w:rsidRPr="789D83EA" w:rsidR="0095738A">
              <w:rPr>
                <w:rFonts w:ascii="Trebuchet MS" w:hAnsi="Trebuchet MS"/>
                <w:i w:val="1"/>
                <w:iCs w:val="1"/>
                <w:color w:val="FFFFFF" w:themeColor="background1" w:themeTint="FF" w:themeShade="FF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789D83EA" w:rsidR="00514FCA">
              <w:rPr>
                <w:rFonts w:ascii="Trebuchet MS" w:hAnsi="Trebuchet MS"/>
                <w:i w:val="1"/>
                <w:iCs w:val="1"/>
                <w:color w:val="FFFFFF" w:themeColor="background1" w:themeTint="FF" w:themeShade="FF"/>
                <w:sz w:val="24"/>
                <w:szCs w:val="24"/>
              </w:rPr>
              <w:t xml:space="preserve">                                        </w:t>
            </w:r>
            <w:r w:rsidRPr="789D83EA" w:rsidR="0095738A">
              <w:rPr>
                <w:rFonts w:ascii="Trebuchet MS" w:hAnsi="Trebuchet MS"/>
                <w:i w:val="1"/>
                <w:iCs w:val="1"/>
                <w:color w:val="FFFFFF" w:themeColor="background1" w:themeTint="FF" w:themeShade="FF"/>
                <w:sz w:val="24"/>
                <w:szCs w:val="24"/>
              </w:rPr>
              <w:t xml:space="preserve">      </w:t>
            </w:r>
            <w:r w:rsidRPr="789D83EA" w:rsidR="0095738A">
              <w:rPr>
                <w:rFonts w:ascii="Trebuchet MS" w:hAnsi="Trebuchet MS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</w:rPr>
              <w:t xml:space="preserve">Maximum of </w:t>
            </w:r>
            <w:r w:rsidRPr="789D83EA" w:rsidR="448EDE3E">
              <w:rPr>
                <w:rFonts w:ascii="Trebuchet MS" w:hAnsi="Trebuchet MS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</w:rPr>
              <w:t>1000</w:t>
            </w:r>
            <w:r w:rsidRPr="789D83EA" w:rsidR="0095738A">
              <w:rPr>
                <w:rFonts w:ascii="Trebuchet MS" w:hAnsi="Trebuchet MS"/>
                <w:b w:val="1"/>
                <w:bCs w:val="1"/>
                <w:i w:val="1"/>
                <w:iCs w:val="1"/>
                <w:color w:val="FFFFFF" w:themeColor="background1" w:themeTint="FF" w:themeShade="FF"/>
                <w:sz w:val="24"/>
                <w:szCs w:val="24"/>
              </w:rPr>
              <w:t xml:space="preserve"> words.</w:t>
            </w:r>
          </w:p>
        </w:tc>
      </w:tr>
      <w:tr w:rsidRPr="00446634" w:rsidR="007B3D1B" w:rsidTr="789D83EA" w14:paraId="6560CD9E" w14:textId="77777777">
        <w:tc>
          <w:tcPr>
            <w:tcW w:w="10456" w:type="dxa"/>
            <w:gridSpan w:val="3"/>
            <w:tcMar/>
          </w:tcPr>
          <w:p w:rsidRPr="00446634" w:rsidR="00F34C81" w:rsidP="00FE745D" w:rsidRDefault="00F34C81" w14:paraId="1F5A4C15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34C81" w:rsidP="00FE745D" w:rsidRDefault="00F34C81" w14:paraId="66259133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34C81" w:rsidP="00FE745D" w:rsidRDefault="00F34C81" w14:paraId="4A404DFC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34C81" w:rsidP="00FE745D" w:rsidRDefault="00F34C81" w14:paraId="1FFC8B13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34C81" w:rsidP="00FE745D" w:rsidRDefault="00F34C81" w14:paraId="3670192A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34C81" w:rsidP="00FE745D" w:rsidRDefault="00F34C81" w14:paraId="0582421E" w14:textId="2D32D15B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7B3D1B" w:rsidP="00FE745D" w:rsidRDefault="007B3D1B" w14:paraId="11966900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17CBB" w:rsidP="00FE745D" w:rsidRDefault="00F17CBB" w14:paraId="7F8B2260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34C81" w:rsidP="00FE745D" w:rsidRDefault="00F34C81" w14:paraId="712F34EA" w14:textId="1FD5343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7B3D1B" w:rsidP="00FE745D" w:rsidRDefault="007B3D1B" w14:paraId="513FCF6E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1469B5" w:rsidP="00FE745D" w:rsidRDefault="001469B5" w14:paraId="05AD5349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44972" w:rsidTr="789D83EA" w14:paraId="0C2D7013" w14:textId="77777777">
        <w:tc>
          <w:tcPr>
            <w:tcW w:w="6799" w:type="dxa"/>
            <w:shd w:val="clear" w:color="auto" w:fill="3664AE"/>
            <w:tcMar/>
          </w:tcPr>
          <w:p w:rsidRPr="00446634" w:rsidR="00E44972" w:rsidP="00FE745D" w:rsidRDefault="00E44972" w14:paraId="337A5546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gridSpan w:val="2"/>
            <w:shd w:val="clear" w:color="auto" w:fill="FFFFFF" w:themeFill="background1"/>
            <w:tcMar/>
          </w:tcPr>
          <w:p w:rsidRPr="00446634" w:rsidR="00E44972" w:rsidP="00FE745D" w:rsidRDefault="00E44972" w14:paraId="77261CD8" w14:textId="77777777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Pr="00446634" w:rsidR="00ED5E2C" w:rsidP="00FE745D" w:rsidRDefault="00ED5E2C" w14:paraId="2CFBC97C" w14:textId="77777777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Pr="00446634" w:rsidR="0095738A" w:rsidTr="00ED6E23" w14:paraId="705818FA" w14:textId="77777777">
        <w:tc>
          <w:tcPr>
            <w:tcW w:w="10456" w:type="dxa"/>
            <w:gridSpan w:val="3"/>
            <w:shd w:val="clear" w:color="auto" w:fill="3664AE"/>
          </w:tcPr>
          <w:p w:rsidRPr="00446634" w:rsidR="006A703C" w:rsidP="00FE745D" w:rsidRDefault="008F038B" w14:paraId="6BA692BC" w14:textId="02C545C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Please provide a breakdown of how you will </w:t>
            </w:r>
            <w:r w:rsidR="008C52FA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use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the grant</w:t>
            </w:r>
          </w:p>
        </w:tc>
      </w:tr>
      <w:tr w:rsidRPr="00446634" w:rsidR="0095738A" w:rsidTr="00ED6E23" w14:paraId="24506FC8" w14:textId="77777777">
        <w:tc>
          <w:tcPr>
            <w:tcW w:w="2547" w:type="dxa"/>
            <w:shd w:val="clear" w:color="auto" w:fill="3664AE"/>
          </w:tcPr>
          <w:p w:rsidRPr="00446634" w:rsidR="006A703C" w:rsidP="00FE745D" w:rsidRDefault="008F038B" w14:paraId="7EC31133" w14:textId="77777777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:rsidRPr="00446634" w:rsidR="006A703C" w:rsidP="00FE745D" w:rsidRDefault="008F038B" w14:paraId="1C77BE67" w14:textId="77777777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:rsidRPr="00446634" w:rsidR="006A703C" w:rsidP="00FE745D" w:rsidRDefault="008F038B" w14:paraId="38D0260C" w14:textId="77777777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Pr="00446634" w:rsidR="008F038B" w:rsidTr="008F038B" w14:paraId="05920E91" w14:textId="77777777">
        <w:tc>
          <w:tcPr>
            <w:tcW w:w="2547" w:type="dxa"/>
            <w:shd w:val="clear" w:color="auto" w:fill="FFFFFF" w:themeFill="background1"/>
          </w:tcPr>
          <w:p w:rsidRPr="00446634" w:rsidR="006A703C" w:rsidP="00FE745D" w:rsidRDefault="006A703C" w14:paraId="3CDD01D4" w14:textId="13E19F48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Pr="00446634" w:rsidR="006A703C" w:rsidP="00FE745D" w:rsidRDefault="006A703C" w14:paraId="059C085F" w14:textId="15F1DD5B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Pr="00446634" w:rsidR="006A703C" w:rsidP="00FE745D" w:rsidRDefault="006A703C" w14:paraId="4DF9DCA2" w14:textId="7AC5AC58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Pr="00446634" w:rsidR="006A703C" w:rsidTr="008F038B" w14:paraId="1C00EA6E" w14:textId="77777777">
        <w:tc>
          <w:tcPr>
            <w:tcW w:w="2547" w:type="dxa"/>
          </w:tcPr>
          <w:p w:rsidRPr="00446634" w:rsidR="006A703C" w:rsidP="00FE745D" w:rsidRDefault="006A703C" w14:paraId="4F4590B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:rsidRPr="00446634" w:rsidR="006A703C" w:rsidP="00FE745D" w:rsidRDefault="006A703C" w14:paraId="3ACE881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:rsidRPr="00446634" w:rsidR="006A703C" w:rsidP="00FE745D" w:rsidRDefault="006A703C" w14:paraId="20489821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F015F4" w:rsidTr="008F038B" w14:paraId="633588AF" w14:textId="77777777">
        <w:tc>
          <w:tcPr>
            <w:tcW w:w="2547" w:type="dxa"/>
          </w:tcPr>
          <w:p w:rsidRPr="00446634" w:rsidR="00F015F4" w:rsidP="00FE745D" w:rsidRDefault="00F015F4" w14:paraId="6A2E3987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:rsidRPr="00446634" w:rsidR="00F015F4" w:rsidP="00FE745D" w:rsidRDefault="00F015F4" w14:paraId="0A61D965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:rsidRPr="00446634" w:rsidR="00F015F4" w:rsidP="00FE745D" w:rsidRDefault="00F015F4" w14:paraId="66DDBA00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F015F4" w:rsidTr="008F038B" w14:paraId="2398BF4A" w14:textId="77777777">
        <w:tc>
          <w:tcPr>
            <w:tcW w:w="2547" w:type="dxa"/>
          </w:tcPr>
          <w:p w:rsidRPr="00446634" w:rsidR="00F015F4" w:rsidP="00FE745D" w:rsidRDefault="00F015F4" w14:paraId="17C996F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:rsidRPr="00446634" w:rsidR="00F015F4" w:rsidP="00FE745D" w:rsidRDefault="00F015F4" w14:paraId="2BB23397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:rsidRPr="00446634" w:rsidR="00F015F4" w:rsidP="00FE745D" w:rsidRDefault="00F015F4" w14:paraId="6E71ECD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F015F4" w:rsidTr="008F038B" w14:paraId="5640CC80" w14:textId="77777777">
        <w:tc>
          <w:tcPr>
            <w:tcW w:w="2547" w:type="dxa"/>
          </w:tcPr>
          <w:p w:rsidRPr="00446634" w:rsidR="00F015F4" w:rsidP="00FE745D" w:rsidRDefault="00F015F4" w14:paraId="274727B1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:rsidRPr="00446634" w:rsidR="00F015F4" w:rsidP="00FE745D" w:rsidRDefault="00F015F4" w14:paraId="6FCA7662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:rsidRPr="00446634" w:rsidR="00F015F4" w:rsidP="00FE745D" w:rsidRDefault="00F015F4" w14:paraId="452C7993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8F038B" w:rsidTr="00ED6E23" w14:paraId="6F71D5C0" w14:textId="77777777">
        <w:tc>
          <w:tcPr>
            <w:tcW w:w="8217" w:type="dxa"/>
            <w:gridSpan w:val="2"/>
            <w:shd w:val="clear" w:color="auto" w:fill="3664AE"/>
          </w:tcPr>
          <w:p w:rsidRPr="00446634" w:rsidR="008F038B" w:rsidP="00FE745D" w:rsidRDefault="008F038B" w14:paraId="73FEC7F2" w14:textId="0C71A655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:rsidRPr="00446634" w:rsidR="008F038B" w:rsidP="00FE745D" w:rsidRDefault="008F038B" w14:paraId="104984A1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sz w:val="24"/>
                <w:szCs w:val="24"/>
              </w:rPr>
              <w:t>£</w:t>
            </w:r>
          </w:p>
        </w:tc>
      </w:tr>
    </w:tbl>
    <w:p w:rsidRPr="00446634" w:rsidR="00ED6E23" w:rsidP="00FE745D" w:rsidRDefault="00ED6E23" w14:paraId="69D0289E" w14:textId="77777777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:rsidRPr="00446634" w:rsidR="00044D8E" w:rsidP="00FE745D" w:rsidRDefault="00044D8E" w14:paraId="20C07570" w14:textId="36515900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Pr="00446634" w:rsidR="00397EFE">
        <w:rPr>
          <w:rFonts w:ascii="Trebuchet MS" w:hAnsi="Trebuchet MS" w:cs="Arial"/>
          <w:b/>
          <w:color w:val="E72063"/>
          <w:sz w:val="28"/>
          <w:szCs w:val="28"/>
        </w:rPr>
        <w:t>Three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Pr="00446634" w:rsidR="000E6961">
        <w:rPr>
          <w:rFonts w:ascii="Trebuchet MS" w:hAnsi="Trebuchet MS" w:cs="Arial"/>
          <w:b/>
          <w:color w:val="E72063"/>
          <w:sz w:val="28"/>
          <w:szCs w:val="28"/>
        </w:rPr>
        <w:t>Supporting Documents</w:t>
      </w:r>
    </w:p>
    <w:p w:rsidRPr="00446634" w:rsidR="007B3D1B" w:rsidP="00B12DD7" w:rsidRDefault="007B3D1B" w14:paraId="7AF94654" w14:textId="3E6E2FC2">
      <w:pPr>
        <w:pStyle w:val="NoSpacing"/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446634">
        <w:rPr>
          <w:rFonts w:ascii="Trebuchet MS" w:hAnsi="Trebuchet MS" w:cs="Arial"/>
          <w:b/>
          <w:sz w:val="24"/>
          <w:szCs w:val="24"/>
        </w:rPr>
        <w:t xml:space="preserve">Please </w:t>
      </w:r>
      <w:r w:rsidRPr="00446634" w:rsidR="000E6961">
        <w:rPr>
          <w:rFonts w:ascii="Trebuchet MS" w:hAnsi="Trebuchet MS" w:cs="Arial"/>
          <w:b/>
          <w:sz w:val="24"/>
          <w:szCs w:val="24"/>
        </w:rPr>
        <w:t xml:space="preserve">provide a copy of </w:t>
      </w:r>
      <w:r w:rsidRPr="00446634">
        <w:rPr>
          <w:rFonts w:ascii="Trebuchet MS" w:hAnsi="Trebuchet MS" w:cs="Arial"/>
          <w:b/>
          <w:sz w:val="24"/>
          <w:szCs w:val="24"/>
        </w:rPr>
        <w:t>your governing document</w:t>
      </w:r>
      <w:r w:rsidRPr="00446634" w:rsidR="000E6961">
        <w:rPr>
          <w:rFonts w:ascii="Trebuchet MS" w:hAnsi="Trebuchet MS" w:cs="Arial"/>
          <w:b/>
          <w:sz w:val="24"/>
          <w:szCs w:val="24"/>
        </w:rPr>
        <w:t>.</w:t>
      </w:r>
      <w:r w:rsidRPr="00446634">
        <w:rPr>
          <w:rFonts w:ascii="Trebuchet MS" w:hAnsi="Trebuchet MS" w:cs="Arial"/>
          <w:b/>
          <w:sz w:val="24"/>
          <w:szCs w:val="24"/>
        </w:rPr>
        <w:t xml:space="preserve"> </w:t>
      </w:r>
    </w:p>
    <w:p w:rsidRPr="00446634" w:rsidR="00F015F4" w:rsidP="00B12DD7" w:rsidRDefault="00F015F4" w14:paraId="12660F00" w14:textId="6C19C6CC">
      <w:pPr>
        <w:pStyle w:val="NoSpacing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446634">
        <w:rPr>
          <w:rFonts w:ascii="Trebuchet MS" w:hAnsi="Trebuchet MS" w:cs="Arial"/>
          <w:sz w:val="24"/>
          <w:szCs w:val="24"/>
        </w:rPr>
        <w:t>All successful applicants will be required to supply a copy of the</w:t>
      </w:r>
      <w:r w:rsidRPr="00446634" w:rsidR="007B3D1B">
        <w:rPr>
          <w:rFonts w:ascii="Trebuchet MS" w:hAnsi="Trebuchet MS" w:cs="Arial"/>
          <w:sz w:val="24"/>
          <w:szCs w:val="24"/>
        </w:rPr>
        <w:t xml:space="preserve"> </w:t>
      </w:r>
      <w:r w:rsidRPr="00446634" w:rsidR="000E6961">
        <w:rPr>
          <w:rFonts w:ascii="Trebuchet MS" w:hAnsi="Trebuchet MS" w:cs="Arial"/>
          <w:sz w:val="24"/>
          <w:szCs w:val="24"/>
        </w:rPr>
        <w:t>following information</w:t>
      </w:r>
      <w:r w:rsidRPr="00446634">
        <w:rPr>
          <w:rFonts w:ascii="Trebuchet MS" w:hAnsi="Trebuchet MS" w:cs="Arial"/>
          <w:sz w:val="24"/>
          <w:szCs w:val="24"/>
        </w:rPr>
        <w:t xml:space="preserve"> as part of the grant agreement, prior to any funding being released.  </w:t>
      </w:r>
    </w:p>
    <w:p w:rsidRPr="00446634" w:rsidR="00F015F4" w:rsidP="00FE745D" w:rsidRDefault="00F015F4" w14:paraId="705A2726" w14:textId="77777777">
      <w:pPr>
        <w:pStyle w:val="NoSpacing"/>
        <w:spacing w:line="360" w:lineRule="auto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47"/>
      </w:tblGrid>
      <w:tr w:rsidRPr="00446634" w:rsidR="00F015F4" w:rsidTr="00C934EA" w14:paraId="12848DC2" w14:textId="77777777">
        <w:tc>
          <w:tcPr>
            <w:tcW w:w="9747" w:type="dxa"/>
          </w:tcPr>
          <w:p w:rsidRPr="00446634" w:rsidR="00F015F4" w:rsidP="00FE745D" w:rsidRDefault="00F015F4" w14:paraId="4D9CC6D4" w14:textId="7AFD2F8E">
            <w:pPr>
              <w:pStyle w:val="NoSpacing"/>
              <w:spacing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sz w:val="24"/>
                <w:szCs w:val="24"/>
              </w:rPr>
              <w:t>Required supporting information</w:t>
            </w:r>
          </w:p>
        </w:tc>
      </w:tr>
      <w:tr w:rsidRPr="00446634" w:rsidR="00F015F4" w:rsidTr="00C934EA" w14:paraId="73A199EB" w14:textId="77777777">
        <w:tc>
          <w:tcPr>
            <w:tcW w:w="9747" w:type="dxa"/>
          </w:tcPr>
          <w:p w:rsidRPr="00446634" w:rsidR="00F015F4" w:rsidP="00B12DD7" w:rsidRDefault="00A43345" w14:paraId="44E3D650" w14:textId="40A264AF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2C549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F015F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446634" w:rsidR="000E6961">
              <w:rPr>
                <w:rFonts w:ascii="Trebuchet MS" w:hAnsi="Trebuchet MS" w:cs="Arial"/>
                <w:sz w:val="24"/>
                <w:szCs w:val="24"/>
              </w:rPr>
              <w:t>Details of a b</w:t>
            </w:r>
            <w:r w:rsidRPr="00446634" w:rsidR="00F015F4">
              <w:rPr>
                <w:rFonts w:ascii="Trebuchet MS" w:hAnsi="Trebuchet M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Pr="00446634" w:rsidR="00F015F4" w:rsidTr="00C934EA" w14:paraId="6267B7FE" w14:textId="77777777">
        <w:tc>
          <w:tcPr>
            <w:tcW w:w="9747" w:type="dxa"/>
          </w:tcPr>
          <w:p w:rsidRPr="00446634" w:rsidR="00F015F4" w:rsidP="00FE745D" w:rsidRDefault="00A43345" w14:paraId="199ACAED" w14:textId="7F06AFD1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F015F4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F015F4">
              <w:rPr>
                <w:rFonts w:ascii="Trebuchet MS" w:hAnsi="Trebuchet MS" w:cs="Arial"/>
                <w:sz w:val="24"/>
                <w:szCs w:val="24"/>
              </w:rPr>
              <w:t xml:space="preserve">  Insurance</w:t>
            </w:r>
            <w:r w:rsidRPr="00446634" w:rsidR="00327515">
              <w:rPr>
                <w:rFonts w:ascii="Trebuchet MS" w:hAnsi="Trebuchet MS" w:cs="Arial"/>
                <w:sz w:val="24"/>
                <w:szCs w:val="24"/>
              </w:rPr>
              <w:t xml:space="preserve"> details</w:t>
            </w:r>
            <w:r w:rsidRPr="00446634" w:rsidR="00F015F4">
              <w:rPr>
                <w:rFonts w:ascii="Trebuchet MS" w:hAnsi="Trebuchet M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Pr="00446634" w:rsidR="00F015F4" w:rsidTr="00C934EA" w14:paraId="655E45CB" w14:textId="77777777">
        <w:tc>
          <w:tcPr>
            <w:tcW w:w="9747" w:type="dxa"/>
          </w:tcPr>
          <w:p w:rsidRPr="00446634" w:rsidR="00F015F4" w:rsidP="00FE745D" w:rsidRDefault="00A43345" w14:paraId="6CE697E6" w14:textId="242AF846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F015F4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F015F4">
              <w:rPr>
                <w:rFonts w:ascii="Trebuchet MS" w:hAnsi="Trebuchet MS" w:cs="Arial"/>
                <w:sz w:val="24"/>
                <w:szCs w:val="24"/>
              </w:rPr>
              <w:t xml:space="preserve">  Safeguarding policy (if applicable)</w:t>
            </w:r>
            <w:r w:rsidRPr="00446634" w:rsidR="00ED6E2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</w:tbl>
    <w:p w:rsidRPr="00446634" w:rsidR="00ED6E23" w:rsidP="00FE745D" w:rsidRDefault="00ED6E23" w14:paraId="0172B9C3" w14:textId="77777777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:rsidRPr="00446634" w:rsidR="00F015F4" w:rsidP="00361884" w:rsidRDefault="00F015F4" w14:paraId="4A6ADA98" w14:textId="4BBA2F2B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Pr="00446634" w:rsidR="007B3D1B">
        <w:rPr>
          <w:rFonts w:ascii="Trebuchet MS" w:hAnsi="Trebuchet MS" w:cs="Arial"/>
          <w:b/>
          <w:color w:val="E72063"/>
          <w:sz w:val="28"/>
          <w:szCs w:val="28"/>
        </w:rPr>
        <w:t>F</w:t>
      </w:r>
      <w:r w:rsidRPr="00446634" w:rsidR="00397EFE">
        <w:rPr>
          <w:rFonts w:ascii="Trebuchet MS" w:hAnsi="Trebuchet MS" w:cs="Arial"/>
          <w:b/>
          <w:color w:val="E72063"/>
          <w:sz w:val="28"/>
          <w:szCs w:val="28"/>
        </w:rPr>
        <w:t>our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Pr="00446634" w:rsidR="007B3D1B">
        <w:rPr>
          <w:rFonts w:ascii="Trebuchet MS" w:hAnsi="Trebuchet MS" w:cs="Arial"/>
          <w:b/>
          <w:color w:val="E72063"/>
          <w:sz w:val="28"/>
          <w:szCs w:val="28"/>
        </w:rPr>
        <w:t>Grant Declaration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 </w:t>
      </w:r>
    </w:p>
    <w:p w:rsidRPr="00446634" w:rsidR="00F015F4" w:rsidP="00B12DD7" w:rsidRDefault="00F015F4" w14:paraId="0050C640" w14:textId="73189EB9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Pr="00446634" w:rsidR="00361884">
        <w:rPr>
          <w:rFonts w:ascii="Trebuchet MS" w:hAnsi="Trebuchet MS" w:cs="Arial"/>
          <w:snapToGrid w:val="0"/>
          <w:sz w:val="24"/>
          <w:szCs w:val="24"/>
        </w:rPr>
        <w:t>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the application may be </w:t>
      </w:r>
      <w:r w:rsidRPr="00446634" w:rsidR="00B12DD7">
        <w:rPr>
          <w:rFonts w:ascii="Trebuchet MS" w:hAnsi="Trebuchet MS" w:cs="Arial"/>
          <w:snapToGrid w:val="0"/>
          <w:sz w:val="24"/>
          <w:szCs w:val="24"/>
        </w:rPr>
        <w:t>disqualified,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or any grant awarded </w:t>
      </w:r>
      <w:r w:rsidRPr="00446634" w:rsidR="00B12DD7">
        <w:rPr>
          <w:rFonts w:ascii="Trebuchet MS" w:hAnsi="Trebuchet MS" w:cs="Arial"/>
          <w:snapToGrid w:val="0"/>
          <w:sz w:val="24"/>
          <w:szCs w:val="24"/>
        </w:rPr>
        <w:t>may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be </w:t>
      </w:r>
      <w:r w:rsidRPr="00446634" w:rsidR="00361884">
        <w:rPr>
          <w:rFonts w:ascii="Trebuchet MS" w:hAnsi="Trebuchet MS" w:cs="Arial"/>
          <w:snapToGrid w:val="0"/>
          <w:sz w:val="24"/>
          <w:szCs w:val="24"/>
        </w:rPr>
        <w:t>re</w:t>
      </w:r>
      <w:r w:rsidRPr="00446634">
        <w:rPr>
          <w:rFonts w:ascii="Trebuchet MS" w:hAnsi="Trebuchet MS" w:cs="Arial"/>
          <w:snapToGrid w:val="0"/>
          <w:sz w:val="24"/>
          <w:szCs w:val="24"/>
        </w:rPr>
        <w:t>payable on request.</w:t>
      </w:r>
    </w:p>
    <w:p w:rsidRPr="00446634" w:rsidR="00F015F4" w:rsidP="00B12DD7" w:rsidRDefault="00F015F4" w14:paraId="35D22E3D" w14:textId="7777777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If the information changes in any way I will inform Action Together as soon as possible.</w:t>
      </w:r>
    </w:p>
    <w:p w:rsidRPr="00446634" w:rsidR="00F015F4" w:rsidP="00361884" w:rsidRDefault="00F015F4" w14:paraId="5B449B59" w14:textId="77777777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Pr="00446634" w:rsidR="00F015F4" w:rsidTr="00ED6E23" w14:paraId="3C5EA13B" w14:textId="77777777">
        <w:tc>
          <w:tcPr>
            <w:tcW w:w="4644" w:type="dxa"/>
            <w:shd w:val="clear" w:color="auto" w:fill="3664AE"/>
          </w:tcPr>
          <w:p w:rsidRPr="00446634" w:rsidR="00F015F4" w:rsidP="00FE745D" w:rsidRDefault="00F015F4" w14:paraId="72088E9B" w14:textId="77777777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:rsidRPr="00446634" w:rsidR="00F015F4" w:rsidP="00FE745D" w:rsidRDefault="00F015F4" w14:paraId="1EE117E6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Pr="00446634" w:rsidR="00F015F4" w:rsidTr="00ED6E23" w14:paraId="5C7E562C" w14:textId="77777777">
        <w:tc>
          <w:tcPr>
            <w:tcW w:w="4644" w:type="dxa"/>
            <w:shd w:val="clear" w:color="auto" w:fill="3664AE"/>
          </w:tcPr>
          <w:p w:rsidRPr="00446634" w:rsidR="00F015F4" w:rsidP="00FE745D" w:rsidRDefault="00F015F4" w14:paraId="155C23A3" w14:textId="77777777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:rsidRPr="00446634" w:rsidR="00F015F4" w:rsidP="00FE745D" w:rsidRDefault="00F015F4" w14:paraId="6289D35C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Pr="00446634" w:rsidR="00F015F4" w:rsidTr="00ED6E23" w14:paraId="4315A811" w14:textId="77777777">
        <w:tc>
          <w:tcPr>
            <w:tcW w:w="4644" w:type="dxa"/>
            <w:shd w:val="clear" w:color="auto" w:fill="3664AE"/>
          </w:tcPr>
          <w:p w:rsidRPr="00446634" w:rsidR="00F015F4" w:rsidP="00FE745D" w:rsidRDefault="00EB3DEF" w14:paraId="75BCC972" w14:textId="0E9BE0FA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:rsidRPr="00446634" w:rsidR="00F015F4" w:rsidP="00FE745D" w:rsidRDefault="00F015F4" w14:paraId="66891718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:rsidRPr="00446634" w:rsidR="00F015F4" w:rsidP="00FE745D" w:rsidRDefault="00F015F4" w14:paraId="3447D726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Pr="00446634" w:rsidR="00F015F4" w:rsidTr="00ED6E23" w14:paraId="381DBA6B" w14:textId="77777777">
        <w:tc>
          <w:tcPr>
            <w:tcW w:w="4644" w:type="dxa"/>
            <w:shd w:val="clear" w:color="auto" w:fill="3664AE"/>
          </w:tcPr>
          <w:p w:rsidRPr="00446634" w:rsidR="00F015F4" w:rsidP="00FE745D" w:rsidRDefault="00F015F4" w14:paraId="30DD7728" w14:textId="77777777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:rsidRPr="00446634" w:rsidR="00F015F4" w:rsidP="00FE745D" w:rsidRDefault="00F015F4" w14:paraId="647358AC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Pr="00446634" w:rsidR="00F015F4" w:rsidP="00FE745D" w:rsidRDefault="00F015F4" w14:paraId="67855EFB" w14:textId="77777777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Pr="00446634" w:rsidR="00F015F4" w:rsidTr="00ED6E23" w14:paraId="1C85D85B" w14:textId="77777777">
        <w:tc>
          <w:tcPr>
            <w:tcW w:w="4621" w:type="dxa"/>
            <w:shd w:val="clear" w:color="auto" w:fill="3664AE"/>
          </w:tcPr>
          <w:p w:rsidRPr="00446634" w:rsidR="00F015F4" w:rsidP="00FE745D" w:rsidRDefault="00FF526D" w14:paraId="0299A14C" w14:textId="333F1DDB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Pr="00446634" w:rsidR="00F015F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:rsidRPr="00446634" w:rsidR="00F015F4" w:rsidP="00FE745D" w:rsidRDefault="00F015F4" w14:paraId="5ACD997B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Pr="00446634" w:rsidR="00F015F4" w:rsidTr="00ED6E23" w14:paraId="74A934E2" w14:textId="77777777">
        <w:tc>
          <w:tcPr>
            <w:tcW w:w="4621" w:type="dxa"/>
            <w:shd w:val="clear" w:color="auto" w:fill="3664AE"/>
          </w:tcPr>
          <w:p w:rsidRPr="00446634" w:rsidR="00F015F4" w:rsidP="00FE745D" w:rsidRDefault="00F015F4" w14:paraId="55C9EF47" w14:textId="77777777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:rsidRPr="00446634" w:rsidR="00F015F4" w:rsidP="00FE745D" w:rsidRDefault="00F015F4" w14:paraId="322C9DA9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Pr="00446634" w:rsidR="00F015F4" w:rsidTr="00ED6E23" w14:paraId="017C950B" w14:textId="77777777">
        <w:tc>
          <w:tcPr>
            <w:tcW w:w="4621" w:type="dxa"/>
            <w:shd w:val="clear" w:color="auto" w:fill="3664AE"/>
          </w:tcPr>
          <w:p w:rsidRPr="00446634" w:rsidR="00F015F4" w:rsidP="00FE745D" w:rsidRDefault="00EB3DEF" w14:paraId="1A5EAFCD" w14:textId="07D2C70C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:rsidRPr="00446634" w:rsidR="00F015F4" w:rsidP="00FE745D" w:rsidRDefault="00F015F4" w14:paraId="3D8AFBF4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:rsidRPr="00446634" w:rsidR="00F015F4" w:rsidP="00FE745D" w:rsidRDefault="00F015F4" w14:paraId="17F08720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Pr="00446634" w:rsidR="00F015F4" w:rsidTr="00ED6E23" w14:paraId="7C4593E8" w14:textId="77777777">
        <w:tc>
          <w:tcPr>
            <w:tcW w:w="4621" w:type="dxa"/>
            <w:shd w:val="clear" w:color="auto" w:fill="3664AE"/>
          </w:tcPr>
          <w:p w:rsidRPr="00446634" w:rsidR="00F015F4" w:rsidP="00FE745D" w:rsidRDefault="00F015F4" w14:paraId="236E863D" w14:textId="77777777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:rsidRPr="00446634" w:rsidR="00F015F4" w:rsidP="00FE745D" w:rsidRDefault="00F015F4" w14:paraId="16740737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Pr="00446634" w:rsidR="00F015F4" w:rsidP="00FE745D" w:rsidRDefault="00F015F4" w14:paraId="42EC7B61" w14:textId="77777777">
      <w:pPr>
        <w:pStyle w:val="NoSpacing"/>
        <w:spacing w:line="360" w:lineRule="auto"/>
        <w:rPr>
          <w:rFonts w:ascii="Trebuchet MS" w:hAnsi="Trebuchet MS" w:cs="Arial"/>
          <w:b/>
          <w:bCs/>
        </w:rPr>
      </w:pPr>
    </w:p>
    <w:sectPr w:rsidRPr="00446634" w:rsidR="00F015F4" w:rsidSect="00931ECC">
      <w:footerReference w:type="default" r:id="rId12"/>
      <w:pgSz w:w="11906" w:h="16838" w:orient="portrait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D84" w:rsidP="00931ECC" w:rsidRDefault="00D03D84" w14:paraId="637A8AB4" w14:textId="77777777">
      <w:pPr>
        <w:spacing w:after="0" w:line="240" w:lineRule="auto"/>
      </w:pPr>
      <w:r>
        <w:separator/>
      </w:r>
    </w:p>
  </w:endnote>
  <w:endnote w:type="continuationSeparator" w:id="0">
    <w:p w:rsidR="00D03D84" w:rsidP="00931ECC" w:rsidRDefault="00D03D84" w14:paraId="6FD4521B" w14:textId="77777777">
      <w:pPr>
        <w:spacing w:after="0" w:line="240" w:lineRule="auto"/>
      </w:pPr>
      <w:r>
        <w:continuationSeparator/>
      </w:r>
    </w:p>
  </w:endnote>
  <w:endnote w:type="continuationNotice" w:id="1">
    <w:p w:rsidR="00D03D84" w:rsidRDefault="00D03D84" w14:paraId="3142A57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ECC" w:rsidRDefault="00931ECC" w14:paraId="19350941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ECC" w:rsidRDefault="00931ECC" w14:paraId="22B0B93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D84" w:rsidP="00931ECC" w:rsidRDefault="00D03D84" w14:paraId="37D8B9D3" w14:textId="77777777">
      <w:pPr>
        <w:spacing w:after="0" w:line="240" w:lineRule="auto"/>
      </w:pPr>
      <w:r>
        <w:separator/>
      </w:r>
    </w:p>
  </w:footnote>
  <w:footnote w:type="continuationSeparator" w:id="0">
    <w:p w:rsidR="00D03D84" w:rsidP="00931ECC" w:rsidRDefault="00D03D84" w14:paraId="735FDD41" w14:textId="77777777">
      <w:pPr>
        <w:spacing w:after="0" w:line="240" w:lineRule="auto"/>
      </w:pPr>
      <w:r>
        <w:continuationSeparator/>
      </w:r>
    </w:p>
  </w:footnote>
  <w:footnote w:type="continuationNotice" w:id="1">
    <w:p w:rsidR="00D03D84" w:rsidRDefault="00D03D84" w14:paraId="11A554C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4507A"/>
    <w:rsid w:val="000532C1"/>
    <w:rsid w:val="00055098"/>
    <w:rsid w:val="00063F93"/>
    <w:rsid w:val="00086530"/>
    <w:rsid w:val="000E6961"/>
    <w:rsid w:val="000E774A"/>
    <w:rsid w:val="001469B5"/>
    <w:rsid w:val="00176FAF"/>
    <w:rsid w:val="001836E4"/>
    <w:rsid w:val="001D508A"/>
    <w:rsid w:val="00244964"/>
    <w:rsid w:val="00247957"/>
    <w:rsid w:val="00281B3A"/>
    <w:rsid w:val="002923F2"/>
    <w:rsid w:val="002C5491"/>
    <w:rsid w:val="003027B5"/>
    <w:rsid w:val="00327515"/>
    <w:rsid w:val="003339FF"/>
    <w:rsid w:val="00361884"/>
    <w:rsid w:val="00377EC5"/>
    <w:rsid w:val="003826D7"/>
    <w:rsid w:val="00397EFE"/>
    <w:rsid w:val="003A28AB"/>
    <w:rsid w:val="003B5A1B"/>
    <w:rsid w:val="003D0F3D"/>
    <w:rsid w:val="003F3F56"/>
    <w:rsid w:val="003F757C"/>
    <w:rsid w:val="00404AC4"/>
    <w:rsid w:val="004278C7"/>
    <w:rsid w:val="00446634"/>
    <w:rsid w:val="004577D0"/>
    <w:rsid w:val="00462D81"/>
    <w:rsid w:val="00465EE5"/>
    <w:rsid w:val="00483FA7"/>
    <w:rsid w:val="00494DD7"/>
    <w:rsid w:val="00495070"/>
    <w:rsid w:val="004A2E5B"/>
    <w:rsid w:val="004C735A"/>
    <w:rsid w:val="004D79F5"/>
    <w:rsid w:val="004E3A8B"/>
    <w:rsid w:val="00512857"/>
    <w:rsid w:val="005137FB"/>
    <w:rsid w:val="00514FCA"/>
    <w:rsid w:val="005A1E66"/>
    <w:rsid w:val="005B5EB6"/>
    <w:rsid w:val="005C1577"/>
    <w:rsid w:val="005C582C"/>
    <w:rsid w:val="00633B28"/>
    <w:rsid w:val="00646F1D"/>
    <w:rsid w:val="00676F2D"/>
    <w:rsid w:val="00685B6A"/>
    <w:rsid w:val="006A703C"/>
    <w:rsid w:val="006D38B4"/>
    <w:rsid w:val="006D770E"/>
    <w:rsid w:val="006F5E90"/>
    <w:rsid w:val="00723B08"/>
    <w:rsid w:val="00740C6B"/>
    <w:rsid w:val="00774F57"/>
    <w:rsid w:val="0079406E"/>
    <w:rsid w:val="007B3D1B"/>
    <w:rsid w:val="007D78A4"/>
    <w:rsid w:val="0081233F"/>
    <w:rsid w:val="00817114"/>
    <w:rsid w:val="00817AFC"/>
    <w:rsid w:val="00842760"/>
    <w:rsid w:val="00856A35"/>
    <w:rsid w:val="008A5D33"/>
    <w:rsid w:val="008B4023"/>
    <w:rsid w:val="008B52AD"/>
    <w:rsid w:val="008C52FA"/>
    <w:rsid w:val="008C54E6"/>
    <w:rsid w:val="008F038B"/>
    <w:rsid w:val="008F416B"/>
    <w:rsid w:val="00915396"/>
    <w:rsid w:val="00931127"/>
    <w:rsid w:val="00931ECC"/>
    <w:rsid w:val="00954FF1"/>
    <w:rsid w:val="0095738A"/>
    <w:rsid w:val="00966598"/>
    <w:rsid w:val="009F787C"/>
    <w:rsid w:val="00A22EEE"/>
    <w:rsid w:val="00A43345"/>
    <w:rsid w:val="00A66493"/>
    <w:rsid w:val="00A8031A"/>
    <w:rsid w:val="00A81834"/>
    <w:rsid w:val="00AE618B"/>
    <w:rsid w:val="00AF056D"/>
    <w:rsid w:val="00B12DD7"/>
    <w:rsid w:val="00B32BFF"/>
    <w:rsid w:val="00B6077E"/>
    <w:rsid w:val="00BB60AB"/>
    <w:rsid w:val="00BD2C1D"/>
    <w:rsid w:val="00BD38D6"/>
    <w:rsid w:val="00BE5EC9"/>
    <w:rsid w:val="00C05855"/>
    <w:rsid w:val="00C075ED"/>
    <w:rsid w:val="00C14AB0"/>
    <w:rsid w:val="00C20206"/>
    <w:rsid w:val="00C2058D"/>
    <w:rsid w:val="00C30DC3"/>
    <w:rsid w:val="00C934EA"/>
    <w:rsid w:val="00CC3C4E"/>
    <w:rsid w:val="00CD0BEB"/>
    <w:rsid w:val="00CF535E"/>
    <w:rsid w:val="00D03D84"/>
    <w:rsid w:val="00D11446"/>
    <w:rsid w:val="00D450B9"/>
    <w:rsid w:val="00D93075"/>
    <w:rsid w:val="00D96483"/>
    <w:rsid w:val="00DA2FD6"/>
    <w:rsid w:val="00DE2745"/>
    <w:rsid w:val="00DF1463"/>
    <w:rsid w:val="00E2513D"/>
    <w:rsid w:val="00E27297"/>
    <w:rsid w:val="00E30528"/>
    <w:rsid w:val="00E44972"/>
    <w:rsid w:val="00E531F0"/>
    <w:rsid w:val="00EB3DEF"/>
    <w:rsid w:val="00ED5E2C"/>
    <w:rsid w:val="00ED6E23"/>
    <w:rsid w:val="00EE7C9C"/>
    <w:rsid w:val="00EF15C7"/>
    <w:rsid w:val="00F015F4"/>
    <w:rsid w:val="00F17CBB"/>
    <w:rsid w:val="00F265AF"/>
    <w:rsid w:val="00F34C81"/>
    <w:rsid w:val="00F36EB3"/>
    <w:rsid w:val="00F37D7B"/>
    <w:rsid w:val="00FA12A8"/>
    <w:rsid w:val="00FB309B"/>
    <w:rsid w:val="00FE745D"/>
    <w:rsid w:val="00FF526D"/>
    <w:rsid w:val="01ED2E79"/>
    <w:rsid w:val="06188F09"/>
    <w:rsid w:val="08BF46FB"/>
    <w:rsid w:val="09B3495A"/>
    <w:rsid w:val="0EFEE000"/>
    <w:rsid w:val="13CB9849"/>
    <w:rsid w:val="17AED6C7"/>
    <w:rsid w:val="1BE40570"/>
    <w:rsid w:val="210ADD0F"/>
    <w:rsid w:val="3202D44E"/>
    <w:rsid w:val="3FD23517"/>
    <w:rsid w:val="448EDE3E"/>
    <w:rsid w:val="52C81BD3"/>
    <w:rsid w:val="570DEDD7"/>
    <w:rsid w:val="5FE6DEF2"/>
    <w:rsid w:val="633959F0"/>
    <w:rsid w:val="789D8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CBA772E5-D5A7-433F-869D-985B83C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hAnsi="Calibri" w:eastAsia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gov.uk/government/publications/coronavirus-how-to-help-safely--2/coronavirus-how-to-help-safely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5d8dad62638464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59f7-8338-4c8b-bc72-38a17d86ea3b}"/>
      </w:docPartPr>
      <w:docPartBody>
        <w:p w14:paraId="210ADD0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28334-6252-4F90-B7F4-F79D6D58E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24413-AC25-4745-88E7-FD0FF0E95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24329-DBDE-4A13-98A0-2C37C755D0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Glaysher-White</dc:creator>
  <keywords/>
  <dc:description/>
  <lastModifiedBy>Sharon McGladdery</lastModifiedBy>
  <revision>5</revision>
  <lastPrinted>2019-07-24T22:52:00.0000000Z</lastPrinted>
  <dcterms:created xsi:type="dcterms:W3CDTF">2021-04-30T09:54:00.0000000Z</dcterms:created>
  <dcterms:modified xsi:type="dcterms:W3CDTF">2021-05-20T09:52:04.0167499Z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