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9656" w14:textId="5A9F568D" w:rsidR="00EF1418" w:rsidRDefault="00EF1418" w:rsidP="005F7A94">
      <w:r w:rsidRPr="005F7A94">
        <w:t xml:space="preserve"> </w:t>
      </w:r>
    </w:p>
    <w:p w14:paraId="2DC85396" w14:textId="50D6F2F2" w:rsidR="004603AB" w:rsidRDefault="004603AB" w:rsidP="005F7A94">
      <w:r>
        <w:t>Thank you for taking the time to have a look at this list and give it some consideration. We are faced with the task of redistributing our assets as part of clearing the building and winding up the physical aspects of the company. I’d like to thank you in advance for your patience and understanding while we do this.</w:t>
      </w:r>
    </w:p>
    <w:p w14:paraId="3E0B6CCE" w14:textId="5759F81F" w:rsidR="004603AB" w:rsidRDefault="004603AB" w:rsidP="005F7A94"/>
    <w:p w14:paraId="7D4399A0" w14:textId="1E1F6193" w:rsidR="004603AB" w:rsidRDefault="004603AB" w:rsidP="005F7A94">
      <w:r>
        <w:t xml:space="preserve">The attached lists are fairly, but not totally, comprehensive. There may be update lists in the future as we realise we haven’t added </w:t>
      </w:r>
      <w:r w:rsidR="00726829">
        <w:t>items</w:t>
      </w:r>
      <w:r w:rsidR="009F45F6">
        <w:t>.</w:t>
      </w:r>
    </w:p>
    <w:p w14:paraId="34EEFD59" w14:textId="77777777" w:rsidR="009F45F6" w:rsidRDefault="009F45F6" w:rsidP="005F7A94"/>
    <w:p w14:paraId="5E41D489" w14:textId="2E2841FD" w:rsidR="004603AB" w:rsidRDefault="004603AB" w:rsidP="005F7A94">
      <w:r>
        <w:t xml:space="preserve">All equipment is sold/donated as seen. We recommend you PAT test all </w:t>
      </w:r>
      <w:r w:rsidR="00726829">
        <w:t xml:space="preserve">electrical </w:t>
      </w:r>
      <w:r>
        <w:t xml:space="preserve">equipment as per your company policies and we are unable to take any responsibility for the future failure of equipment, any issues with the kit that we know of right now will be highlighted before you take possession of it, if its not already noted in the lists. You can assume that all </w:t>
      </w:r>
      <w:r w:rsidR="00726829">
        <w:t xml:space="preserve">Computer </w:t>
      </w:r>
      <w:r>
        <w:t>bundles consist of the relevant cables and accessories even though they aren’t listed.</w:t>
      </w:r>
    </w:p>
    <w:p w14:paraId="59786219" w14:textId="7A583517" w:rsidR="00726829" w:rsidRDefault="00726829" w:rsidP="005F7A94"/>
    <w:p w14:paraId="2D211AC1" w14:textId="1669AC09" w:rsidR="004603AB" w:rsidRDefault="00726829" w:rsidP="005F7A94">
      <w:r>
        <w:t>The computers available are all fairly basic I5 or I3 machines, these will be offered on a best available machine basis.</w:t>
      </w:r>
    </w:p>
    <w:p w14:paraId="6EF98898" w14:textId="77777777" w:rsidR="00726829" w:rsidRDefault="00726829" w:rsidP="005F7A94"/>
    <w:p w14:paraId="3346DD7C" w14:textId="7C323EAF" w:rsidR="00791CBC" w:rsidRDefault="00726829" w:rsidP="005F7A94">
      <w:r>
        <w:t>On the list e</w:t>
      </w:r>
      <w:r w:rsidR="00791CBC">
        <w:t>ach item has an ‘Interest’ column, and a ‘Value’ column. If you are interested in any</w:t>
      </w:r>
      <w:r>
        <w:t xml:space="preserve"> items</w:t>
      </w:r>
      <w:r w:rsidR="009F45F6">
        <w:t xml:space="preserve"> for donation</w:t>
      </w:r>
      <w:bookmarkStart w:id="0" w:name="_GoBack"/>
      <w:bookmarkEnd w:id="0"/>
      <w:r w:rsidR="00791CBC">
        <w:t>, please note your organisation in the ‘Interest’ column</w:t>
      </w:r>
      <w:r>
        <w:t xml:space="preserve">. If the item says *Offers Please* these are higher value items that we are looking to sell if we can, please put your offer in the offer column alongside your organisation in the interest column. If there is a lot of interest in items that are scarce, we may come back to organisations that have expressed an interest </w:t>
      </w:r>
      <w:r w:rsidR="008E468D">
        <w:t xml:space="preserve">in donation and explore payment offers. Once you have filled in the spreadsheet, please save as a copy and send back to </w:t>
      </w:r>
      <w:hyperlink r:id="rId8" w:history="1">
        <w:r w:rsidR="008E468D" w:rsidRPr="00AD2298">
          <w:rPr>
            <w:rStyle w:val="Hyperlink"/>
          </w:rPr>
          <w:t>adamgent@coliseum.org.uk</w:t>
        </w:r>
      </w:hyperlink>
      <w:r w:rsidR="008E468D">
        <w:t xml:space="preserve"> </w:t>
      </w:r>
    </w:p>
    <w:p w14:paraId="38E78A94" w14:textId="25BC1F6B" w:rsidR="00791CBC" w:rsidRDefault="00791CBC" w:rsidP="005F7A94"/>
    <w:p w14:paraId="23551FCC" w14:textId="01A6ECAD" w:rsidR="00791CBC" w:rsidRDefault="00726829" w:rsidP="005F7A94">
      <w:r>
        <w:t>If this list has reached you and you think there are other organisations that might benefit from donations or opportunities to buy from us, please feel free to forward the list along with this document.</w:t>
      </w:r>
    </w:p>
    <w:p w14:paraId="7BD25E1E" w14:textId="5071AAB9" w:rsidR="008E468D" w:rsidRDefault="008E468D" w:rsidP="005F7A94"/>
    <w:p w14:paraId="33AF49F5" w14:textId="5FB12FAD" w:rsidR="008E468D" w:rsidRDefault="008E468D" w:rsidP="005F7A94">
      <w:r>
        <w:t xml:space="preserve">We’d like to place an initial deadline of </w:t>
      </w:r>
      <w:r w:rsidRPr="008E468D">
        <w:rPr>
          <w:b/>
        </w:rPr>
        <w:t>9am, Tuesday 9</w:t>
      </w:r>
      <w:r w:rsidRPr="008E468D">
        <w:rPr>
          <w:b/>
          <w:vertAlign w:val="superscript"/>
        </w:rPr>
        <w:t>th</w:t>
      </w:r>
      <w:r w:rsidRPr="008E468D">
        <w:rPr>
          <w:b/>
        </w:rPr>
        <w:t xml:space="preserve"> May</w:t>
      </w:r>
      <w:r>
        <w:t xml:space="preserve"> for expressions of interest. We will then take a couple of days to work out where things will be heading before contacting organisations to arrange collection/delivery. Any submissions received after then will be considered but will be limited in what is left.</w:t>
      </w:r>
    </w:p>
    <w:p w14:paraId="3889A065" w14:textId="5AF8D5B7" w:rsidR="008E468D" w:rsidRDefault="008E468D" w:rsidP="005F7A94"/>
    <w:p w14:paraId="5F0EEF32" w14:textId="5AFB33B2" w:rsidR="004E194B" w:rsidRDefault="004E194B" w:rsidP="005F7A94"/>
    <w:p w14:paraId="5760669D" w14:textId="3E956EA8" w:rsidR="004E194B" w:rsidRDefault="004E194B" w:rsidP="005F7A94">
      <w:r>
        <w:t>Thank You   Adam Gent</w:t>
      </w:r>
    </w:p>
    <w:p w14:paraId="05C3039E" w14:textId="256E7D0C" w:rsidR="008E468D" w:rsidRDefault="008E468D" w:rsidP="005F7A94"/>
    <w:p w14:paraId="1ABFF520" w14:textId="64AB1077" w:rsidR="008E468D" w:rsidRDefault="008E468D" w:rsidP="005F7A94">
      <w:r>
        <w:t>Production Manager, Oldham Coliseum Theatre</w:t>
      </w:r>
    </w:p>
    <w:p w14:paraId="2DFB7E4A" w14:textId="2428B839" w:rsidR="004603AB" w:rsidRDefault="004603AB" w:rsidP="005F7A94"/>
    <w:p w14:paraId="4930264B" w14:textId="77777777" w:rsidR="004603AB" w:rsidRPr="005F7A94" w:rsidRDefault="004603AB" w:rsidP="005F7A94"/>
    <w:sectPr w:rsidR="004603AB" w:rsidRPr="005F7A94" w:rsidSect="00B95E5D">
      <w:headerReference w:type="default" r:id="rId9"/>
      <w:pgSz w:w="11900" w:h="16840"/>
      <w:pgMar w:top="2410" w:right="2261" w:bottom="1440" w:left="709"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816F" w14:textId="77777777" w:rsidR="00890C9B" w:rsidRDefault="00890C9B" w:rsidP="00E061A3">
      <w:r>
        <w:separator/>
      </w:r>
    </w:p>
  </w:endnote>
  <w:endnote w:type="continuationSeparator" w:id="0">
    <w:p w14:paraId="41A62965" w14:textId="77777777" w:rsidR="00890C9B" w:rsidRDefault="00890C9B" w:rsidP="00E0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ang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5249" w14:textId="77777777" w:rsidR="00890C9B" w:rsidRDefault="00890C9B" w:rsidP="00E061A3">
      <w:r>
        <w:separator/>
      </w:r>
    </w:p>
  </w:footnote>
  <w:footnote w:type="continuationSeparator" w:id="0">
    <w:p w14:paraId="67B68AA8" w14:textId="77777777" w:rsidR="00890C9B" w:rsidRDefault="00890C9B" w:rsidP="00E0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5923" w14:textId="4E7A22CA" w:rsidR="003A0DDC" w:rsidRDefault="003A0DDC">
    <w:pPr>
      <w:pStyle w:val="Header"/>
    </w:pPr>
    <w:r>
      <w:rPr>
        <w:noProof/>
        <w:lang w:eastAsia="en-GB"/>
      </w:rPr>
      <w:drawing>
        <wp:anchor distT="0" distB="0" distL="114300" distR="114300" simplePos="0" relativeHeight="251658240" behindDoc="1" locked="0" layoutInCell="1" allowOverlap="1" wp14:anchorId="55786D1C" wp14:editId="07FEBB32">
          <wp:simplePos x="0" y="0"/>
          <wp:positionH relativeFrom="page">
            <wp:align>left</wp:align>
          </wp:positionH>
          <wp:positionV relativeFrom="page">
            <wp:posOffset>0</wp:posOffset>
          </wp:positionV>
          <wp:extent cx="7559040" cy="10692384"/>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68D">
      <w:t xml:space="preserve">Non-Technical </w:t>
    </w:r>
    <w:r>
      <w:t>Asset Dispersal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A10AA"/>
    <w:multiLevelType w:val="hybridMultilevel"/>
    <w:tmpl w:val="EF541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DD62763"/>
    <w:multiLevelType w:val="hybridMultilevel"/>
    <w:tmpl w:val="783E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A3"/>
    <w:rsid w:val="00130570"/>
    <w:rsid w:val="00177D4D"/>
    <w:rsid w:val="001C5294"/>
    <w:rsid w:val="002A7DC9"/>
    <w:rsid w:val="00376A5C"/>
    <w:rsid w:val="00397A8D"/>
    <w:rsid w:val="003A0DDC"/>
    <w:rsid w:val="003D0C46"/>
    <w:rsid w:val="003D4D96"/>
    <w:rsid w:val="00437DD8"/>
    <w:rsid w:val="004603AB"/>
    <w:rsid w:val="004E194B"/>
    <w:rsid w:val="005079BC"/>
    <w:rsid w:val="00583982"/>
    <w:rsid w:val="005E3E54"/>
    <w:rsid w:val="005F7A94"/>
    <w:rsid w:val="006F2FCC"/>
    <w:rsid w:val="00726829"/>
    <w:rsid w:val="007270CE"/>
    <w:rsid w:val="00791CBC"/>
    <w:rsid w:val="007D167E"/>
    <w:rsid w:val="00875B05"/>
    <w:rsid w:val="00890C9B"/>
    <w:rsid w:val="008E468D"/>
    <w:rsid w:val="009511A9"/>
    <w:rsid w:val="009C4F26"/>
    <w:rsid w:val="009F45F6"/>
    <w:rsid w:val="00A532DD"/>
    <w:rsid w:val="00A70F0F"/>
    <w:rsid w:val="00A93E42"/>
    <w:rsid w:val="00B2476A"/>
    <w:rsid w:val="00B95E5D"/>
    <w:rsid w:val="00C42377"/>
    <w:rsid w:val="00C77976"/>
    <w:rsid w:val="00D00748"/>
    <w:rsid w:val="00D011A6"/>
    <w:rsid w:val="00D5525D"/>
    <w:rsid w:val="00D75EC9"/>
    <w:rsid w:val="00E061A3"/>
    <w:rsid w:val="00EE2CA9"/>
    <w:rsid w:val="00EF14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6405F"/>
  <w14:defaultImageDpi w14:val="300"/>
  <w15:docId w15:val="{7995951F-214F-47DD-9757-A795A5D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A3"/>
    <w:pPr>
      <w:tabs>
        <w:tab w:val="center" w:pos="4320"/>
        <w:tab w:val="right" w:pos="8640"/>
      </w:tabs>
    </w:pPr>
  </w:style>
  <w:style w:type="character" w:customStyle="1" w:styleId="HeaderChar">
    <w:name w:val="Header Char"/>
    <w:basedOn w:val="DefaultParagraphFont"/>
    <w:link w:val="Header"/>
    <w:uiPriority w:val="99"/>
    <w:rsid w:val="00E061A3"/>
  </w:style>
  <w:style w:type="paragraph" w:styleId="Footer">
    <w:name w:val="footer"/>
    <w:basedOn w:val="Normal"/>
    <w:link w:val="FooterChar"/>
    <w:uiPriority w:val="99"/>
    <w:unhideWhenUsed/>
    <w:rsid w:val="00E061A3"/>
    <w:pPr>
      <w:tabs>
        <w:tab w:val="center" w:pos="4320"/>
        <w:tab w:val="right" w:pos="8640"/>
      </w:tabs>
    </w:pPr>
  </w:style>
  <w:style w:type="character" w:customStyle="1" w:styleId="FooterChar">
    <w:name w:val="Footer Char"/>
    <w:basedOn w:val="DefaultParagraphFont"/>
    <w:link w:val="Footer"/>
    <w:uiPriority w:val="99"/>
    <w:rsid w:val="00E061A3"/>
  </w:style>
  <w:style w:type="paragraph" w:styleId="BalloonText">
    <w:name w:val="Balloon Text"/>
    <w:basedOn w:val="Normal"/>
    <w:link w:val="BalloonTextChar"/>
    <w:uiPriority w:val="99"/>
    <w:semiHidden/>
    <w:unhideWhenUsed/>
    <w:rsid w:val="00E06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1A3"/>
    <w:rPr>
      <w:rFonts w:ascii="Lucida Grande" w:hAnsi="Lucida Grande" w:cs="Lucida Grande"/>
      <w:sz w:val="18"/>
      <w:szCs w:val="18"/>
    </w:rPr>
  </w:style>
  <w:style w:type="character" w:styleId="Strong">
    <w:name w:val="Strong"/>
    <w:basedOn w:val="DefaultParagraphFont"/>
    <w:uiPriority w:val="22"/>
    <w:qFormat/>
    <w:rsid w:val="00E061A3"/>
    <w:rPr>
      <w:b/>
      <w:bCs/>
    </w:rPr>
  </w:style>
  <w:style w:type="paragraph" w:customStyle="1" w:styleId="BasicParagraph">
    <w:name w:val="[Basic Paragraph]"/>
    <w:basedOn w:val="Normal"/>
    <w:uiPriority w:val="99"/>
    <w:rsid w:val="003D0C4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D0C46"/>
    <w:rPr>
      <w:color w:val="0000FF" w:themeColor="hyperlink"/>
      <w:u w:val="single"/>
    </w:rPr>
  </w:style>
  <w:style w:type="table" w:styleId="TableGrid">
    <w:name w:val="Table Grid"/>
    <w:basedOn w:val="TableNormal"/>
    <w:uiPriority w:val="59"/>
    <w:rsid w:val="003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1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021">
      <w:bodyDiv w:val="1"/>
      <w:marLeft w:val="0"/>
      <w:marRight w:val="0"/>
      <w:marTop w:val="0"/>
      <w:marBottom w:val="0"/>
      <w:divBdr>
        <w:top w:val="none" w:sz="0" w:space="0" w:color="auto"/>
        <w:left w:val="none" w:sz="0" w:space="0" w:color="auto"/>
        <w:bottom w:val="none" w:sz="0" w:space="0" w:color="auto"/>
        <w:right w:val="none" w:sz="0" w:space="0" w:color="auto"/>
      </w:divBdr>
    </w:div>
    <w:div w:id="292105656">
      <w:bodyDiv w:val="1"/>
      <w:marLeft w:val="0"/>
      <w:marRight w:val="0"/>
      <w:marTop w:val="0"/>
      <w:marBottom w:val="0"/>
      <w:divBdr>
        <w:top w:val="none" w:sz="0" w:space="0" w:color="auto"/>
        <w:left w:val="none" w:sz="0" w:space="0" w:color="auto"/>
        <w:bottom w:val="none" w:sz="0" w:space="0" w:color="auto"/>
        <w:right w:val="none" w:sz="0" w:space="0" w:color="auto"/>
      </w:divBdr>
    </w:div>
    <w:div w:id="680278460">
      <w:bodyDiv w:val="1"/>
      <w:marLeft w:val="0"/>
      <w:marRight w:val="0"/>
      <w:marTop w:val="0"/>
      <w:marBottom w:val="0"/>
      <w:divBdr>
        <w:top w:val="none" w:sz="0" w:space="0" w:color="auto"/>
        <w:left w:val="none" w:sz="0" w:space="0" w:color="auto"/>
        <w:bottom w:val="none" w:sz="0" w:space="0" w:color="auto"/>
        <w:right w:val="none" w:sz="0" w:space="0" w:color="auto"/>
      </w:divBdr>
    </w:div>
    <w:div w:id="855265697">
      <w:bodyDiv w:val="1"/>
      <w:marLeft w:val="0"/>
      <w:marRight w:val="0"/>
      <w:marTop w:val="0"/>
      <w:marBottom w:val="0"/>
      <w:divBdr>
        <w:top w:val="none" w:sz="0" w:space="0" w:color="auto"/>
        <w:left w:val="none" w:sz="0" w:space="0" w:color="auto"/>
        <w:bottom w:val="none" w:sz="0" w:space="0" w:color="auto"/>
        <w:right w:val="none" w:sz="0" w:space="0" w:color="auto"/>
      </w:divBdr>
    </w:div>
    <w:div w:id="1193611920">
      <w:bodyDiv w:val="1"/>
      <w:marLeft w:val="0"/>
      <w:marRight w:val="0"/>
      <w:marTop w:val="0"/>
      <w:marBottom w:val="0"/>
      <w:divBdr>
        <w:top w:val="none" w:sz="0" w:space="0" w:color="auto"/>
        <w:left w:val="none" w:sz="0" w:space="0" w:color="auto"/>
        <w:bottom w:val="none" w:sz="0" w:space="0" w:color="auto"/>
        <w:right w:val="none" w:sz="0" w:space="0" w:color="auto"/>
      </w:divBdr>
    </w:div>
    <w:div w:id="1242104069">
      <w:bodyDiv w:val="1"/>
      <w:marLeft w:val="0"/>
      <w:marRight w:val="0"/>
      <w:marTop w:val="0"/>
      <w:marBottom w:val="0"/>
      <w:divBdr>
        <w:top w:val="none" w:sz="0" w:space="0" w:color="auto"/>
        <w:left w:val="none" w:sz="0" w:space="0" w:color="auto"/>
        <w:bottom w:val="none" w:sz="0" w:space="0" w:color="auto"/>
        <w:right w:val="none" w:sz="0" w:space="0" w:color="auto"/>
      </w:divBdr>
    </w:div>
    <w:div w:id="1278104285">
      <w:bodyDiv w:val="1"/>
      <w:marLeft w:val="0"/>
      <w:marRight w:val="0"/>
      <w:marTop w:val="0"/>
      <w:marBottom w:val="0"/>
      <w:divBdr>
        <w:top w:val="none" w:sz="0" w:space="0" w:color="auto"/>
        <w:left w:val="none" w:sz="0" w:space="0" w:color="auto"/>
        <w:bottom w:val="none" w:sz="0" w:space="0" w:color="auto"/>
        <w:right w:val="none" w:sz="0" w:space="0" w:color="auto"/>
      </w:divBdr>
    </w:div>
    <w:div w:id="1427650725">
      <w:bodyDiv w:val="1"/>
      <w:marLeft w:val="0"/>
      <w:marRight w:val="0"/>
      <w:marTop w:val="0"/>
      <w:marBottom w:val="0"/>
      <w:divBdr>
        <w:top w:val="none" w:sz="0" w:space="0" w:color="auto"/>
        <w:left w:val="none" w:sz="0" w:space="0" w:color="auto"/>
        <w:bottom w:val="none" w:sz="0" w:space="0" w:color="auto"/>
        <w:right w:val="none" w:sz="0" w:space="0" w:color="auto"/>
      </w:divBdr>
    </w:div>
    <w:div w:id="1776903410">
      <w:bodyDiv w:val="1"/>
      <w:marLeft w:val="0"/>
      <w:marRight w:val="0"/>
      <w:marTop w:val="0"/>
      <w:marBottom w:val="0"/>
      <w:divBdr>
        <w:top w:val="none" w:sz="0" w:space="0" w:color="auto"/>
        <w:left w:val="none" w:sz="0" w:space="0" w:color="auto"/>
        <w:bottom w:val="none" w:sz="0" w:space="0" w:color="auto"/>
        <w:right w:val="none" w:sz="0" w:space="0" w:color="auto"/>
      </w:divBdr>
    </w:div>
    <w:div w:id="1983534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gent@coliseu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F0BC-5208-4268-B931-50A60086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Holdens&amp;Sons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Adam Gent</cp:lastModifiedBy>
  <cp:revision>3</cp:revision>
  <cp:lastPrinted>2017-07-05T16:00:00Z</cp:lastPrinted>
  <dcterms:created xsi:type="dcterms:W3CDTF">2023-04-20T11:02:00Z</dcterms:created>
  <dcterms:modified xsi:type="dcterms:W3CDTF">2023-04-20T11:28:00Z</dcterms:modified>
</cp:coreProperties>
</file>