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3C44" w14:textId="77777777" w:rsidR="00707D5C" w:rsidRDefault="00707D5C">
      <w:pPr>
        <w:rPr>
          <w:rFonts w:ascii="Trebuchet MS" w:hAnsi="Trebuchet MS"/>
          <w:noProof/>
          <w:color w:val="3664AE"/>
          <w:sz w:val="28"/>
          <w:szCs w:val="28"/>
        </w:rPr>
      </w:pPr>
    </w:p>
    <w:p w14:paraId="15F2B7C0" w14:textId="77777777" w:rsidR="00707D5C" w:rsidRDefault="00707D5C">
      <w:pPr>
        <w:rPr>
          <w:rFonts w:ascii="Trebuchet MS" w:hAnsi="Trebuchet MS"/>
          <w:noProof/>
          <w:color w:val="3664AE"/>
          <w:sz w:val="28"/>
          <w:szCs w:val="28"/>
        </w:rPr>
      </w:pPr>
    </w:p>
    <w:p w14:paraId="1B7FF953" w14:textId="77777777" w:rsidR="00707D5C" w:rsidRDefault="00707D5C" w:rsidP="00707D5C">
      <w:pPr>
        <w:jc w:val="center"/>
        <w:rPr>
          <w:rFonts w:ascii="Trebuchet MS" w:hAnsi="Trebuchet MS"/>
          <w:color w:val="3664AE"/>
          <w:sz w:val="28"/>
          <w:szCs w:val="28"/>
        </w:rPr>
      </w:pPr>
      <w:r w:rsidRPr="00707D5C">
        <w:rPr>
          <w:rFonts w:ascii="Trebuchet MS" w:hAnsi="Trebuchet MS"/>
          <w:color w:val="3664AE"/>
          <w:sz w:val="28"/>
          <w:szCs w:val="28"/>
        </w:rPr>
        <w:t>Connecting</w:t>
      </w:r>
      <w:bookmarkStart w:id="0" w:name="_GoBack"/>
      <w:bookmarkEnd w:id="0"/>
      <w:r w:rsidRPr="00707D5C">
        <w:rPr>
          <w:rFonts w:ascii="Trebuchet MS" w:hAnsi="Trebuchet MS"/>
          <w:color w:val="3664AE"/>
          <w:sz w:val="28"/>
          <w:szCs w:val="28"/>
        </w:rPr>
        <w:t xml:space="preserve"> You Seed Fund Guidance Notes</w:t>
      </w:r>
    </w:p>
    <w:p w14:paraId="178C9DF3" w14:textId="77777777" w:rsidR="00707D5C" w:rsidRDefault="00707D5C" w:rsidP="002C16D5">
      <w:pPr>
        <w:rPr>
          <w:rFonts w:ascii="Trebuchet MS" w:hAnsi="Trebuchet MS"/>
          <w:color w:val="3664AE"/>
          <w:sz w:val="24"/>
          <w:szCs w:val="24"/>
        </w:rPr>
      </w:pPr>
    </w:p>
    <w:p w14:paraId="089440FB" w14:textId="77777777" w:rsidR="00AB496B" w:rsidRPr="00AB496B" w:rsidRDefault="00AB496B" w:rsidP="00AB496B">
      <w:pPr>
        <w:spacing w:after="240" w:line="240" w:lineRule="auto"/>
        <w:rPr>
          <w:rFonts w:ascii="Trebuchet MS" w:eastAsia="Times New Roman" w:hAnsi="Trebuchet MS" w:cs="Times New Roman"/>
          <w:color w:val="E72063"/>
          <w:sz w:val="24"/>
          <w:szCs w:val="24"/>
          <w:lang w:eastAsia="en-GB"/>
        </w:rPr>
      </w:pPr>
      <w:r w:rsidRPr="00AB496B">
        <w:rPr>
          <w:rFonts w:ascii="Trebuchet MS" w:eastAsia="Times New Roman" w:hAnsi="Trebuchet MS" w:cs="Times New Roman"/>
          <w:color w:val="E72063"/>
          <w:sz w:val="24"/>
          <w:szCs w:val="24"/>
          <w:lang w:eastAsia="en-GB"/>
        </w:rPr>
        <w:t>What is the purpose of the fund?</w:t>
      </w:r>
    </w:p>
    <w:p w14:paraId="3A8D9E86"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With a focus on improving health and wellbeing in the broadest sense, the Connecting You Seed Funding aims to make a difference right down at street level within our communities in the Rochdale Borough.</w:t>
      </w:r>
    </w:p>
    <w:p w14:paraId="66073D24"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The funding pot has been termed a ‘seed fund’ because we see this funding as the seed from which activities and communities grow. The term seed suggests that this is a very early investment, meant to support the project until it can become self-sustaining.</w:t>
      </w:r>
    </w:p>
    <w:p w14:paraId="3EC16C57" w14:textId="77777777" w:rsidR="00AB496B" w:rsidRPr="00AB496B" w:rsidRDefault="00AB496B" w:rsidP="00AB496B">
      <w:pPr>
        <w:spacing w:after="240" w:line="240" w:lineRule="auto"/>
        <w:rPr>
          <w:rFonts w:ascii="Trebuchet MS" w:eastAsia="Times New Roman" w:hAnsi="Trebuchet MS" w:cs="Times New Roman"/>
          <w:color w:val="E72063"/>
          <w:sz w:val="24"/>
          <w:szCs w:val="24"/>
          <w:lang w:eastAsia="en-GB"/>
        </w:rPr>
      </w:pPr>
      <w:r w:rsidRPr="00AB496B">
        <w:rPr>
          <w:rFonts w:ascii="Trebuchet MS" w:eastAsia="Times New Roman" w:hAnsi="Trebuchet MS" w:cs="Times New Roman"/>
          <w:color w:val="E72063"/>
          <w:sz w:val="24"/>
          <w:szCs w:val="24"/>
          <w:lang w:eastAsia="en-GB"/>
        </w:rPr>
        <w:t xml:space="preserve">What </w:t>
      </w:r>
      <w:proofErr w:type="gramStart"/>
      <w:r w:rsidRPr="00AB496B">
        <w:rPr>
          <w:rFonts w:ascii="Trebuchet MS" w:eastAsia="Times New Roman" w:hAnsi="Trebuchet MS" w:cs="Times New Roman"/>
          <w:color w:val="E72063"/>
          <w:sz w:val="24"/>
          <w:szCs w:val="24"/>
          <w:lang w:eastAsia="en-GB"/>
        </w:rPr>
        <w:t>is</w:t>
      </w:r>
      <w:proofErr w:type="gramEnd"/>
      <w:r w:rsidRPr="00AB496B">
        <w:rPr>
          <w:rFonts w:ascii="Trebuchet MS" w:eastAsia="Times New Roman" w:hAnsi="Trebuchet MS" w:cs="Times New Roman"/>
          <w:color w:val="E72063"/>
          <w:sz w:val="24"/>
          <w:szCs w:val="24"/>
          <w:lang w:eastAsia="en-GB"/>
        </w:rPr>
        <w:t xml:space="preserve"> the fund criteria?</w:t>
      </w:r>
    </w:p>
    <w:p w14:paraId="1D660C6A"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Your application to the fund must demonstrate how it will meet all 5 key criteria:      </w:t>
      </w:r>
    </w:p>
    <w:p w14:paraId="6EF70AEF"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Enabling– working with our current or new community groups to quickly and easily support them</w:t>
      </w:r>
      <w:r w:rsidRPr="00AB496B">
        <w:rPr>
          <w:rFonts w:ascii="Trebuchet MS" w:eastAsia="Times New Roman" w:hAnsi="Trebuchet MS" w:cs="Times New Roman"/>
          <w:color w:val="3664AE"/>
          <w:sz w:val="24"/>
          <w:szCs w:val="24"/>
          <w:lang w:eastAsia="en-GB"/>
        </w:rPr>
        <w:br/>
        <w:t>Responding– to opportunities and gaps identified within our communities</w:t>
      </w:r>
      <w:r w:rsidRPr="00AB496B">
        <w:rPr>
          <w:rFonts w:ascii="Trebuchet MS" w:eastAsia="Times New Roman" w:hAnsi="Trebuchet MS" w:cs="Times New Roman"/>
          <w:color w:val="3664AE"/>
          <w:sz w:val="24"/>
          <w:szCs w:val="24"/>
          <w:lang w:eastAsia="en-GB"/>
        </w:rPr>
        <w:br/>
        <w:t>Connecting– reaching and involving more community members as a result of the funding</w:t>
      </w:r>
      <w:r w:rsidRPr="00AB496B">
        <w:rPr>
          <w:rFonts w:ascii="Trebuchet MS" w:eastAsia="Times New Roman" w:hAnsi="Trebuchet MS" w:cs="Times New Roman"/>
          <w:color w:val="3664AE"/>
          <w:sz w:val="24"/>
          <w:szCs w:val="24"/>
          <w:lang w:eastAsia="en-GB"/>
        </w:rPr>
        <w:br/>
        <w:t>Targeting– specific groups such as, long term conditions, or areas agreed at neighbourhood level</w:t>
      </w:r>
      <w:r w:rsidRPr="00AB496B">
        <w:rPr>
          <w:rFonts w:ascii="Trebuchet MS" w:eastAsia="Times New Roman" w:hAnsi="Trebuchet MS" w:cs="Times New Roman"/>
          <w:color w:val="3664AE"/>
          <w:sz w:val="24"/>
          <w:szCs w:val="24"/>
          <w:lang w:eastAsia="en-GB"/>
        </w:rPr>
        <w:br/>
        <w:t>Building– adding value to your community though an essential ‘trade’ criteria where the receiving group are asked to offer a give-back in a community contribution.</w:t>
      </w:r>
    </w:p>
    <w:p w14:paraId="166B5728"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There are 5 priorities to bid against focused on fun, connecting people and ultimately improving lifestyles.</w:t>
      </w:r>
      <w:r w:rsidR="002C16D5">
        <w:rPr>
          <w:rFonts w:ascii="Trebuchet MS" w:eastAsia="Times New Roman" w:hAnsi="Trebuchet MS" w:cs="Times New Roman"/>
          <w:color w:val="3664AE"/>
          <w:sz w:val="24"/>
          <w:szCs w:val="24"/>
          <w:lang w:eastAsia="en-GB"/>
        </w:rPr>
        <w:t xml:space="preserve"> </w:t>
      </w:r>
      <w:r w:rsidRPr="00AB496B">
        <w:rPr>
          <w:rFonts w:ascii="Trebuchet MS" w:eastAsia="Times New Roman" w:hAnsi="Trebuchet MS" w:cs="Times New Roman"/>
          <w:color w:val="3664AE"/>
          <w:sz w:val="24"/>
          <w:szCs w:val="24"/>
          <w:lang w:eastAsia="en-GB"/>
        </w:rPr>
        <w:t xml:space="preserve">These priorities have also been identified because they are centred on </w:t>
      </w:r>
      <w:proofErr w:type="gramStart"/>
      <w:r w:rsidRPr="00AB496B">
        <w:rPr>
          <w:rFonts w:ascii="Trebuchet MS" w:eastAsia="Times New Roman" w:hAnsi="Trebuchet MS" w:cs="Times New Roman"/>
          <w:color w:val="3664AE"/>
          <w:sz w:val="24"/>
          <w:szCs w:val="24"/>
          <w:lang w:eastAsia="en-GB"/>
        </w:rPr>
        <w:t>evidence based</w:t>
      </w:r>
      <w:proofErr w:type="gramEnd"/>
      <w:r w:rsidRPr="00AB496B">
        <w:rPr>
          <w:rFonts w:ascii="Trebuchet MS" w:eastAsia="Times New Roman" w:hAnsi="Trebuchet MS" w:cs="Times New Roman"/>
          <w:color w:val="3664AE"/>
          <w:sz w:val="24"/>
          <w:szCs w:val="24"/>
          <w:lang w:eastAsia="en-GB"/>
        </w:rPr>
        <w:t xml:space="preserve"> approaches which impact on the seed funding theme of improving wellbeing and reduce pressure on services:</w:t>
      </w:r>
    </w:p>
    <w:p w14:paraId="2EFB5566"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Arts and culture</w:t>
      </w:r>
    </w:p>
    <w:p w14:paraId="7B0808E9"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Walking and physical activity</w:t>
      </w:r>
    </w:p>
    <w:p w14:paraId="7E4AD132"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Growing and cooking</w:t>
      </w:r>
    </w:p>
    <w:p w14:paraId="1748636D"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Connect 5 / mental wellbeing</w:t>
      </w:r>
    </w:p>
    <w:p w14:paraId="4F1B149A" w14:textId="77777777" w:rsidR="00AB496B" w:rsidRDefault="00AB496B" w:rsidP="00AB496B">
      <w:pPr>
        <w:numPr>
          <w:ilvl w:val="0"/>
          <w:numId w:val="2"/>
        </w:numPr>
        <w:spacing w:after="24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Self-care / people supporting people around health conditions</w:t>
      </w:r>
    </w:p>
    <w:p w14:paraId="5CF24723" w14:textId="77777777" w:rsidR="008B0BCF" w:rsidRDefault="008B0BCF" w:rsidP="008B0BCF">
      <w:pPr>
        <w:spacing w:after="0" w:line="360" w:lineRule="auto"/>
        <w:ind w:left="360"/>
        <w:jc w:val="both"/>
        <w:rPr>
          <w:rFonts w:ascii="Trebuchet MS" w:hAnsi="Trebuchet MS" w:cs="Arial"/>
          <w:b/>
          <w:sz w:val="24"/>
          <w:szCs w:val="24"/>
        </w:rPr>
      </w:pPr>
    </w:p>
    <w:p w14:paraId="559FF8D5" w14:textId="77777777" w:rsidR="008B0BCF" w:rsidRDefault="008B0BCF" w:rsidP="008B0BCF">
      <w:pPr>
        <w:spacing w:after="0" w:line="360" w:lineRule="auto"/>
        <w:ind w:left="360"/>
        <w:jc w:val="both"/>
        <w:rPr>
          <w:rFonts w:ascii="Trebuchet MS" w:hAnsi="Trebuchet MS" w:cs="Arial"/>
          <w:b/>
          <w:sz w:val="24"/>
          <w:szCs w:val="24"/>
        </w:rPr>
      </w:pPr>
    </w:p>
    <w:p w14:paraId="7519EB87" w14:textId="77777777" w:rsidR="008B0BCF" w:rsidRDefault="008B0BCF" w:rsidP="008B0BCF">
      <w:pPr>
        <w:spacing w:after="0" w:line="360" w:lineRule="auto"/>
        <w:ind w:left="360"/>
        <w:jc w:val="both"/>
        <w:rPr>
          <w:rFonts w:ascii="Trebuchet MS" w:hAnsi="Trebuchet MS" w:cs="Arial"/>
          <w:b/>
          <w:sz w:val="24"/>
          <w:szCs w:val="24"/>
        </w:rPr>
      </w:pPr>
    </w:p>
    <w:p w14:paraId="7E6D8650" w14:textId="77777777" w:rsidR="008B0BCF" w:rsidRDefault="008B0BCF" w:rsidP="008B0BCF">
      <w:pPr>
        <w:spacing w:after="0" w:line="360" w:lineRule="auto"/>
        <w:ind w:left="360"/>
        <w:jc w:val="both"/>
        <w:rPr>
          <w:rFonts w:ascii="Trebuchet MS" w:hAnsi="Trebuchet MS" w:cs="Arial"/>
          <w:b/>
          <w:sz w:val="24"/>
          <w:szCs w:val="24"/>
        </w:rPr>
      </w:pPr>
    </w:p>
    <w:p w14:paraId="4AC69709" w14:textId="77777777" w:rsidR="008B0BCF" w:rsidRPr="008B0BCF" w:rsidRDefault="008B0BCF" w:rsidP="008B0BCF">
      <w:pPr>
        <w:spacing w:after="0" w:line="360" w:lineRule="auto"/>
        <w:ind w:left="360"/>
        <w:jc w:val="both"/>
        <w:rPr>
          <w:rFonts w:ascii="Trebuchet MS" w:hAnsi="Trebuchet MS" w:cs="Arial"/>
          <w:bCs/>
          <w:color w:val="E72063"/>
          <w:sz w:val="24"/>
          <w:szCs w:val="24"/>
        </w:rPr>
      </w:pPr>
      <w:r w:rsidRPr="008B0BCF">
        <w:rPr>
          <w:rFonts w:ascii="Trebuchet MS" w:hAnsi="Trebuchet MS" w:cs="Arial"/>
          <w:bCs/>
          <w:color w:val="E72063"/>
          <w:sz w:val="24"/>
          <w:szCs w:val="24"/>
        </w:rPr>
        <w:t>Completing the application form</w:t>
      </w:r>
    </w:p>
    <w:p w14:paraId="3F9D045E" w14:textId="77777777" w:rsidR="008B0BCF" w:rsidRP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 xml:space="preserve">Please ensure that ALL boxes on this form are completed. </w:t>
      </w:r>
    </w:p>
    <w:p w14:paraId="05BD6AA9" w14:textId="77777777" w:rsidR="008B0BCF" w:rsidRP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Guidance notes are included with the questions.</w:t>
      </w:r>
    </w:p>
    <w:p w14:paraId="4EB18712" w14:textId="77777777" w:rsidR="008B0BCF" w:rsidRPr="008B0BCF" w:rsidRDefault="008B0BCF" w:rsidP="008B0BCF">
      <w:pPr>
        <w:numPr>
          <w:ilvl w:val="0"/>
          <w:numId w:val="3"/>
        </w:numPr>
        <w:spacing w:after="0" w:line="360" w:lineRule="auto"/>
        <w:jc w:val="both"/>
        <w:rPr>
          <w:rFonts w:ascii="Trebuchet MS" w:hAnsi="Trebuchet MS" w:cs="Arial"/>
          <w:color w:val="3664AE"/>
          <w:sz w:val="24"/>
          <w:szCs w:val="24"/>
        </w:rPr>
      </w:pPr>
      <w:proofErr w:type="gramStart"/>
      <w:r w:rsidRPr="008B0BCF">
        <w:rPr>
          <w:rFonts w:ascii="Trebuchet MS" w:hAnsi="Trebuchet MS" w:cs="Arial"/>
          <w:color w:val="3664AE"/>
          <w:sz w:val="24"/>
          <w:szCs w:val="24"/>
        </w:rPr>
        <w:t>A number of</w:t>
      </w:r>
      <w:proofErr w:type="gramEnd"/>
      <w:r w:rsidRPr="008B0BCF">
        <w:rPr>
          <w:rFonts w:ascii="Trebuchet MS" w:hAnsi="Trebuchet MS" w:cs="Arial"/>
          <w:color w:val="3664AE"/>
          <w:sz w:val="24"/>
          <w:szCs w:val="24"/>
        </w:rPr>
        <w:t xml:space="preserve"> questions state a specific word count, please keep within the word count.</w:t>
      </w:r>
    </w:p>
    <w:p w14:paraId="0B97A7CA" w14:textId="77777777" w:rsid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To avoid any delays in processing your application we ask you to include all the additional information that is requested in the checklist at the end of this form.  Incomplete applications or those which do not include the correct supporting documentation will not be submitted to the panel.</w:t>
      </w:r>
    </w:p>
    <w:p w14:paraId="540CB996" w14:textId="77777777" w:rsidR="002C16D5" w:rsidRPr="002C16D5" w:rsidRDefault="002C16D5" w:rsidP="002C16D5">
      <w:pPr>
        <w:spacing w:after="0" w:line="360" w:lineRule="auto"/>
        <w:jc w:val="both"/>
        <w:rPr>
          <w:rFonts w:ascii="Trebuchet MS" w:hAnsi="Trebuchet MS" w:cs="Arial"/>
          <w:color w:val="E72063"/>
          <w:sz w:val="24"/>
          <w:szCs w:val="24"/>
        </w:rPr>
      </w:pPr>
    </w:p>
    <w:p w14:paraId="07389B18" w14:textId="77777777" w:rsidR="002C16D5" w:rsidRDefault="002C16D5" w:rsidP="002C16D5">
      <w:pPr>
        <w:spacing w:after="0" w:line="360" w:lineRule="auto"/>
        <w:jc w:val="both"/>
        <w:rPr>
          <w:rFonts w:ascii="Trebuchet MS" w:hAnsi="Trebuchet MS" w:cs="Arial"/>
          <w:color w:val="E72063"/>
          <w:sz w:val="24"/>
          <w:szCs w:val="24"/>
        </w:rPr>
      </w:pPr>
      <w:r w:rsidRPr="002C16D5">
        <w:rPr>
          <w:rFonts w:ascii="Trebuchet MS" w:hAnsi="Trebuchet MS" w:cs="Arial"/>
          <w:color w:val="E72063"/>
          <w:sz w:val="24"/>
          <w:szCs w:val="24"/>
        </w:rPr>
        <w:t>What we will fund:</w:t>
      </w:r>
    </w:p>
    <w:p w14:paraId="21A294E7" w14:textId="77777777" w:rsidR="002C16D5" w:rsidRPr="00F25C07" w:rsidRDefault="002C16D5" w:rsidP="002C16D5">
      <w:pPr>
        <w:spacing w:after="0" w:line="360" w:lineRule="auto"/>
        <w:jc w:val="both"/>
        <w:rPr>
          <w:rFonts w:ascii="Trebuchet MS" w:hAnsi="Trebuchet MS" w:cs="Arial"/>
          <w:color w:val="3664AE"/>
          <w:sz w:val="28"/>
          <w:szCs w:val="28"/>
        </w:rPr>
      </w:pPr>
      <w:r w:rsidRPr="00F25C07">
        <w:rPr>
          <w:rFonts w:ascii="Trebuchet MS" w:hAnsi="Trebuchet MS"/>
          <w:color w:val="3664AE"/>
          <w:sz w:val="24"/>
          <w:szCs w:val="24"/>
          <w:shd w:val="clear" w:color="auto" w:fill="FFFFFF"/>
        </w:rPr>
        <w:t>We will fund revenue and activity costs, equipment and building costs. We’ll also fund staff costs if they are essential to the delivery of the project, for example seated exercise instructor costs.</w:t>
      </w:r>
    </w:p>
    <w:p w14:paraId="753729B2" w14:textId="77777777" w:rsidR="008B0BCF" w:rsidRDefault="008B0BCF" w:rsidP="008B0BCF">
      <w:pPr>
        <w:spacing w:after="240" w:line="240" w:lineRule="auto"/>
        <w:rPr>
          <w:rFonts w:ascii="Trebuchet MS" w:eastAsia="Times New Roman" w:hAnsi="Trebuchet MS" w:cs="Times New Roman"/>
          <w:color w:val="3664AE"/>
          <w:sz w:val="24"/>
          <w:szCs w:val="24"/>
          <w:lang w:eastAsia="en-GB"/>
        </w:rPr>
      </w:pPr>
    </w:p>
    <w:p w14:paraId="60479250" w14:textId="77777777" w:rsidR="002C16D5" w:rsidRPr="002C16D5" w:rsidRDefault="002C16D5" w:rsidP="008B0BCF">
      <w:pPr>
        <w:spacing w:after="240" w:line="240" w:lineRule="auto"/>
        <w:rPr>
          <w:rFonts w:ascii="Trebuchet MS" w:eastAsia="Times New Roman" w:hAnsi="Trebuchet MS" w:cs="Times New Roman"/>
          <w:color w:val="E72063"/>
          <w:sz w:val="24"/>
          <w:szCs w:val="24"/>
          <w:lang w:eastAsia="en-GB"/>
        </w:rPr>
      </w:pPr>
      <w:r w:rsidRPr="002C16D5">
        <w:rPr>
          <w:rFonts w:ascii="Trebuchet MS" w:eastAsia="Times New Roman" w:hAnsi="Trebuchet MS" w:cs="Times New Roman"/>
          <w:color w:val="E72063"/>
          <w:sz w:val="24"/>
          <w:szCs w:val="24"/>
          <w:lang w:eastAsia="en-GB"/>
        </w:rPr>
        <w:t xml:space="preserve">Who is the funding </w:t>
      </w:r>
      <w:proofErr w:type="gramStart"/>
      <w:r w:rsidRPr="002C16D5">
        <w:rPr>
          <w:rFonts w:ascii="Trebuchet MS" w:eastAsia="Times New Roman" w:hAnsi="Trebuchet MS" w:cs="Times New Roman"/>
          <w:color w:val="E72063"/>
          <w:sz w:val="24"/>
          <w:szCs w:val="24"/>
          <w:lang w:eastAsia="en-GB"/>
        </w:rPr>
        <w:t>for:</w:t>
      </w:r>
      <w:proofErr w:type="gramEnd"/>
    </w:p>
    <w:p w14:paraId="34C5029F" w14:textId="77777777" w:rsidR="002C16D5" w:rsidRPr="002C16D5" w:rsidRDefault="002C16D5" w:rsidP="002C16D5">
      <w:pPr>
        <w:spacing w:after="240" w:line="240" w:lineRule="auto"/>
        <w:rPr>
          <w:rFonts w:ascii="Trebuchet MS" w:eastAsia="Times New Roman" w:hAnsi="Trebuchet MS" w:cs="Times New Roman"/>
          <w:color w:val="3664AE"/>
          <w:sz w:val="24"/>
          <w:szCs w:val="24"/>
          <w:lang w:eastAsia="en-GB"/>
        </w:rPr>
      </w:pPr>
      <w:r w:rsidRPr="002C16D5">
        <w:rPr>
          <w:rFonts w:ascii="Trebuchet MS" w:eastAsia="Times New Roman" w:hAnsi="Trebuchet MS" w:cs="Times New Roman"/>
          <w:color w:val="3664AE"/>
          <w:sz w:val="24"/>
          <w:szCs w:val="24"/>
          <w:lang w:eastAsia="en-GB"/>
        </w:rPr>
        <w:t xml:space="preserve">The funding is for grassroots organisations, particularly emerging local groups as well as charities and other not-for-profit organisations whose focus is on local work (annual income under </w:t>
      </w:r>
      <w:proofErr w:type="spellStart"/>
      <w:r w:rsidRPr="002C16D5">
        <w:rPr>
          <w:rFonts w:ascii="Trebuchet MS" w:eastAsia="Times New Roman" w:hAnsi="Trebuchet MS" w:cs="Times New Roman"/>
          <w:color w:val="3664AE"/>
          <w:sz w:val="24"/>
          <w:szCs w:val="24"/>
          <w:lang w:eastAsia="en-GB"/>
        </w:rPr>
        <w:t>approx</w:t>
      </w:r>
      <w:proofErr w:type="spellEnd"/>
      <w:r w:rsidRPr="002C16D5">
        <w:rPr>
          <w:rFonts w:ascii="Trebuchet MS" w:eastAsia="Times New Roman" w:hAnsi="Trebuchet MS" w:cs="Times New Roman"/>
          <w:color w:val="3664AE"/>
          <w:sz w:val="24"/>
          <w:szCs w:val="24"/>
          <w:lang w:eastAsia="en-GB"/>
        </w:rPr>
        <w:t xml:space="preserve"> £100,000).</w:t>
      </w:r>
    </w:p>
    <w:p w14:paraId="05025566" w14:textId="77777777" w:rsidR="002C16D5" w:rsidRPr="002C16D5" w:rsidRDefault="002C16D5" w:rsidP="002C16D5">
      <w:pPr>
        <w:spacing w:after="240" w:line="240" w:lineRule="auto"/>
        <w:rPr>
          <w:rFonts w:ascii="Trebuchet MS" w:eastAsia="Times New Roman" w:hAnsi="Trebuchet MS" w:cs="Times New Roman"/>
          <w:color w:val="3664AE"/>
          <w:sz w:val="24"/>
          <w:szCs w:val="24"/>
          <w:lang w:eastAsia="en-GB"/>
        </w:rPr>
      </w:pPr>
      <w:r w:rsidRPr="002C16D5">
        <w:rPr>
          <w:rFonts w:ascii="Trebuchet MS" w:eastAsia="Times New Roman" w:hAnsi="Trebuchet MS" w:cs="Times New Roman"/>
          <w:color w:val="3664AE"/>
          <w:sz w:val="24"/>
          <w:szCs w:val="24"/>
          <w:lang w:eastAsia="en-GB"/>
        </w:rPr>
        <w:t>Only one application for seed funding (either the up to £</w:t>
      </w:r>
      <w:r w:rsidR="006075E0">
        <w:rPr>
          <w:rFonts w:ascii="Trebuchet MS" w:eastAsia="Times New Roman" w:hAnsi="Trebuchet MS" w:cs="Times New Roman"/>
          <w:color w:val="3664AE"/>
          <w:sz w:val="24"/>
          <w:szCs w:val="24"/>
          <w:lang w:eastAsia="en-GB"/>
        </w:rPr>
        <w:t>500</w:t>
      </w:r>
      <w:r w:rsidRPr="002C16D5">
        <w:rPr>
          <w:rFonts w:ascii="Trebuchet MS" w:eastAsia="Times New Roman" w:hAnsi="Trebuchet MS" w:cs="Times New Roman"/>
          <w:color w:val="3664AE"/>
          <w:sz w:val="24"/>
          <w:szCs w:val="24"/>
          <w:lang w:eastAsia="en-GB"/>
        </w:rPr>
        <w:t xml:space="preserve"> or up to £2,000 - not both) will be accepted per organisation. </w:t>
      </w:r>
    </w:p>
    <w:p w14:paraId="4592D00B" w14:textId="77777777" w:rsidR="002C16D5" w:rsidRPr="002C16D5" w:rsidRDefault="002C16D5" w:rsidP="002C16D5">
      <w:pPr>
        <w:spacing w:after="240" w:line="240" w:lineRule="auto"/>
        <w:rPr>
          <w:rFonts w:ascii="Trebuchet MS" w:eastAsia="Times New Roman" w:hAnsi="Trebuchet MS" w:cs="Times New Roman"/>
          <w:color w:val="3664AE"/>
          <w:sz w:val="24"/>
          <w:szCs w:val="24"/>
          <w:lang w:eastAsia="en-GB"/>
        </w:rPr>
      </w:pPr>
      <w:r w:rsidRPr="002C16D5">
        <w:rPr>
          <w:rFonts w:ascii="Trebuchet MS" w:eastAsia="Times New Roman" w:hAnsi="Trebuchet MS" w:cs="Times New Roman"/>
          <w:color w:val="3664AE"/>
          <w:sz w:val="24"/>
          <w:szCs w:val="24"/>
          <w:lang w:eastAsia="en-GB"/>
        </w:rPr>
        <w:t>Organisations or groups could look to collaborate with others if this would be beneficial to the community and would prevent duplication / competition with existing activity.</w:t>
      </w:r>
    </w:p>
    <w:p w14:paraId="2C44135C" w14:textId="77777777" w:rsidR="002C16D5" w:rsidRPr="00AB496B" w:rsidRDefault="002C16D5" w:rsidP="008B0BCF">
      <w:pPr>
        <w:spacing w:after="240" w:line="240" w:lineRule="auto"/>
        <w:rPr>
          <w:rFonts w:ascii="Trebuchet MS" w:eastAsia="Times New Roman" w:hAnsi="Trebuchet MS" w:cs="Times New Roman"/>
          <w:color w:val="E72063"/>
          <w:sz w:val="24"/>
          <w:szCs w:val="24"/>
          <w:lang w:eastAsia="en-GB"/>
        </w:rPr>
      </w:pPr>
    </w:p>
    <w:p w14:paraId="4AA77056" w14:textId="77777777" w:rsidR="0097347E" w:rsidRPr="0097347E" w:rsidRDefault="0097347E" w:rsidP="0097347E">
      <w:pPr>
        <w:spacing w:after="0" w:line="360" w:lineRule="auto"/>
        <w:rPr>
          <w:rFonts w:ascii="Trebuchet MS" w:hAnsi="Trebuchet MS" w:cs="Arial"/>
          <w:color w:val="E72063"/>
          <w:sz w:val="24"/>
          <w:szCs w:val="24"/>
        </w:rPr>
      </w:pPr>
      <w:r w:rsidRPr="0097347E">
        <w:rPr>
          <w:rFonts w:ascii="Trebuchet MS" w:hAnsi="Trebuchet MS" w:cs="Arial"/>
          <w:color w:val="E72063"/>
          <w:sz w:val="24"/>
          <w:szCs w:val="24"/>
        </w:rPr>
        <w:t xml:space="preserve">If you have any queries about the application form or application process, please contact </w:t>
      </w:r>
      <w:r>
        <w:rPr>
          <w:rFonts w:ascii="Trebuchet MS" w:hAnsi="Trebuchet MS" w:cs="Arial"/>
          <w:color w:val="E72063"/>
          <w:sz w:val="24"/>
          <w:szCs w:val="24"/>
        </w:rPr>
        <w:t>Hayley</w:t>
      </w:r>
      <w:r w:rsidRPr="0097347E">
        <w:rPr>
          <w:rFonts w:ascii="Trebuchet MS" w:hAnsi="Trebuchet MS" w:cs="Arial"/>
          <w:color w:val="E72063"/>
          <w:sz w:val="24"/>
          <w:szCs w:val="24"/>
        </w:rPr>
        <w:t xml:space="preserve"> on:</w:t>
      </w:r>
    </w:p>
    <w:p w14:paraId="148D6AC3" w14:textId="77777777" w:rsidR="0097347E" w:rsidRDefault="0097347E" w:rsidP="0097347E">
      <w:pPr>
        <w:spacing w:line="360" w:lineRule="auto"/>
        <w:rPr>
          <w:rFonts w:ascii="Trebuchet MS" w:hAnsi="Trebuchet MS" w:cs="Arial"/>
          <w:color w:val="3664AE"/>
          <w:sz w:val="24"/>
          <w:szCs w:val="24"/>
        </w:rPr>
      </w:pPr>
      <w:r w:rsidRPr="0097347E">
        <w:rPr>
          <w:rFonts w:ascii="Trebuchet MS" w:hAnsi="Trebuchet MS" w:cs="Arial"/>
          <w:color w:val="3664AE"/>
          <w:sz w:val="24"/>
          <w:szCs w:val="24"/>
        </w:rPr>
        <w:t xml:space="preserve">Telephone: 0161 339 2345 Email: </w:t>
      </w:r>
      <w:hyperlink r:id="rId7" w:history="1">
        <w:r w:rsidR="00926A48" w:rsidRPr="00AE3852">
          <w:rPr>
            <w:rStyle w:val="Hyperlink"/>
            <w:rFonts w:ascii="Trebuchet MS" w:hAnsi="Trebuchet MS" w:cs="Arial"/>
            <w:sz w:val="24"/>
            <w:szCs w:val="24"/>
          </w:rPr>
          <w:t>hayley.tomlinson@actiontogether.org.uk</w:t>
        </w:r>
      </w:hyperlink>
    </w:p>
    <w:p w14:paraId="10457450" w14:textId="77777777" w:rsidR="00926A48" w:rsidRPr="0097347E" w:rsidRDefault="00926A48" w:rsidP="0097347E">
      <w:pPr>
        <w:spacing w:line="360" w:lineRule="auto"/>
        <w:rPr>
          <w:rFonts w:ascii="Trebuchet MS" w:hAnsi="Trebuchet MS" w:cs="Arial"/>
          <w:color w:val="3664AE"/>
          <w:sz w:val="24"/>
          <w:szCs w:val="24"/>
        </w:rPr>
      </w:pPr>
      <w:r>
        <w:rPr>
          <w:rFonts w:ascii="Trebuchet MS" w:hAnsi="Trebuchet MS" w:cs="Arial"/>
          <w:color w:val="3664AE"/>
          <w:sz w:val="24"/>
          <w:szCs w:val="24"/>
        </w:rPr>
        <w:t xml:space="preserve">When your application form has been completed, please send it to </w:t>
      </w:r>
      <w:hyperlink r:id="rId8" w:history="1">
        <w:r w:rsidRPr="00AE3852">
          <w:rPr>
            <w:rStyle w:val="Hyperlink"/>
            <w:rFonts w:ascii="Trebuchet MS" w:hAnsi="Trebuchet MS" w:cs="Arial"/>
            <w:sz w:val="24"/>
            <w:szCs w:val="24"/>
          </w:rPr>
          <w:t>grants@actiontogether.org.uk</w:t>
        </w:r>
      </w:hyperlink>
      <w:r>
        <w:rPr>
          <w:rFonts w:ascii="Trebuchet MS" w:hAnsi="Trebuchet MS" w:cs="Arial"/>
          <w:color w:val="3664AE"/>
          <w:sz w:val="24"/>
          <w:szCs w:val="24"/>
        </w:rPr>
        <w:t xml:space="preserve"> or post it to 104-106 Drake Street, Rochdale, OL16 1PQ.</w:t>
      </w:r>
    </w:p>
    <w:p w14:paraId="538BE0C0" w14:textId="77777777" w:rsidR="00707D5C" w:rsidRPr="00707D5C" w:rsidRDefault="00707D5C">
      <w:pPr>
        <w:rPr>
          <w:rFonts w:ascii="Trebuchet MS" w:hAnsi="Trebuchet MS"/>
          <w:color w:val="3664AE"/>
          <w:sz w:val="28"/>
          <w:szCs w:val="28"/>
        </w:rPr>
      </w:pPr>
    </w:p>
    <w:p w14:paraId="383A0EBA" w14:textId="77777777" w:rsidR="00707D5C" w:rsidRDefault="00707D5C"/>
    <w:sectPr w:rsidR="00707D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31BC" w14:textId="77777777" w:rsidR="00707D5C" w:rsidRDefault="00707D5C" w:rsidP="00707D5C">
      <w:pPr>
        <w:spacing w:after="0" w:line="240" w:lineRule="auto"/>
      </w:pPr>
      <w:r>
        <w:separator/>
      </w:r>
    </w:p>
  </w:endnote>
  <w:endnote w:type="continuationSeparator" w:id="0">
    <w:p w14:paraId="7E5769DD" w14:textId="77777777" w:rsidR="00707D5C" w:rsidRDefault="00707D5C"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E064" w14:textId="77777777" w:rsidR="00707D5C" w:rsidRDefault="00707D5C" w:rsidP="00707D5C">
      <w:pPr>
        <w:spacing w:after="0" w:line="240" w:lineRule="auto"/>
      </w:pPr>
      <w:r>
        <w:separator/>
      </w:r>
    </w:p>
  </w:footnote>
  <w:footnote w:type="continuationSeparator" w:id="0">
    <w:p w14:paraId="3C10D4C4" w14:textId="77777777" w:rsidR="00707D5C" w:rsidRDefault="00707D5C"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59FCDEBE" w:rsidR="00707D5C" w:rsidRDefault="003E23DB">
    <w:pPr>
      <w:pStyle w:val="Header"/>
    </w:pPr>
    <w:r>
      <w:rPr>
        <w:rFonts w:ascii="Trebuchet MS" w:hAnsi="Trebuchet MS"/>
        <w:noProof/>
        <w:color w:val="3664AE"/>
        <w:sz w:val="28"/>
        <w:szCs w:val="28"/>
      </w:rPr>
      <w:drawing>
        <wp:anchor distT="0" distB="0" distL="114300" distR="114300" simplePos="0" relativeHeight="251660288" behindDoc="0" locked="0" layoutInCell="1" allowOverlap="1" wp14:anchorId="54FA145C" wp14:editId="49D760A4">
          <wp:simplePos x="0" y="0"/>
          <wp:positionH relativeFrom="column">
            <wp:posOffset>3800475</wp:posOffset>
          </wp:positionH>
          <wp:positionV relativeFrom="paragraph">
            <wp:posOffset>-97155</wp:posOffset>
          </wp:positionV>
          <wp:extent cx="2200275" cy="62611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Rochdale Connecting You logo png.png"/>
                  <pic:cNvPicPr/>
                </pic:nvPicPr>
                <pic:blipFill>
                  <a:blip r:embed="rId1">
                    <a:extLst>
                      <a:ext uri="{28A0092B-C50C-407E-A947-70E740481C1C}">
                        <a14:useLocalDpi xmlns:a14="http://schemas.microsoft.com/office/drawing/2010/main" val="0"/>
                      </a:ext>
                    </a:extLst>
                  </a:blip>
                  <a:stretch>
                    <a:fillRect/>
                  </a:stretch>
                </pic:blipFill>
                <pic:spPr>
                  <a:xfrm>
                    <a:off x="0" y="0"/>
                    <a:ext cx="2200275" cy="626110"/>
                  </a:xfrm>
                  <a:prstGeom prst="rect">
                    <a:avLst/>
                  </a:prstGeom>
                </pic:spPr>
              </pic:pic>
            </a:graphicData>
          </a:graphic>
          <wp14:sizeRelH relativeFrom="margin">
            <wp14:pctWidth>0</wp14:pctWidth>
          </wp14:sizeRelH>
          <wp14:sizeRelV relativeFrom="margin">
            <wp14:pctHeight>0</wp14:pctHeight>
          </wp14:sizeRelV>
        </wp:anchor>
      </w:drawing>
    </w:r>
    <w:r w:rsidR="00707D5C">
      <w:rPr>
        <w:rFonts w:ascii="Trebuchet MS" w:hAnsi="Trebuchet MS"/>
        <w:noProof/>
        <w:color w:val="3664AE"/>
        <w:sz w:val="28"/>
        <w:szCs w:val="28"/>
      </w:rPr>
      <w:drawing>
        <wp:anchor distT="0" distB="0" distL="114300" distR="114300" simplePos="0" relativeHeight="251659264" behindDoc="0" locked="0" layoutInCell="1" allowOverlap="1" wp14:anchorId="5F2CC08A" wp14:editId="52E3553C">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2C16D5"/>
    <w:rsid w:val="003E23DB"/>
    <w:rsid w:val="0053119E"/>
    <w:rsid w:val="006075E0"/>
    <w:rsid w:val="00707D5C"/>
    <w:rsid w:val="008B0BCF"/>
    <w:rsid w:val="00926A48"/>
    <w:rsid w:val="0097347E"/>
    <w:rsid w:val="00A936D3"/>
    <w:rsid w:val="00AB496B"/>
    <w:rsid w:val="00D626B1"/>
    <w:rsid w:val="00EF7A9C"/>
    <w:rsid w:val="00F2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ctiontogether.org.uk" TargetMode="External"/><Relationship Id="rId3" Type="http://schemas.openxmlformats.org/officeDocument/2006/relationships/settings" Target="settings.xml"/><Relationship Id="rId7" Type="http://schemas.openxmlformats.org/officeDocument/2006/relationships/hyperlink" Target="mailto:hayley.tomlinson@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Hayley Tomlinson</cp:lastModifiedBy>
  <cp:revision>11</cp:revision>
  <dcterms:created xsi:type="dcterms:W3CDTF">2019-06-11T09:54:00Z</dcterms:created>
  <dcterms:modified xsi:type="dcterms:W3CDTF">2019-06-12T07:34:00Z</dcterms:modified>
</cp:coreProperties>
</file>