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7466982C" w:rsidR="00D40F11" w:rsidRPr="006D0B28" w:rsidRDefault="006D0B28" w:rsidP="006D0B28">
      <w:pPr>
        <w:spacing w:line="360" w:lineRule="auto"/>
        <w:rPr>
          <w:rFonts w:ascii="Trebuchet MS" w:hAnsi="Trebuchet MS"/>
          <w:color w:val="3664AE"/>
          <w:sz w:val="24"/>
          <w:szCs w:val="24"/>
        </w:rPr>
      </w:pPr>
      <w:r w:rsidRPr="006D0B28">
        <w:rPr>
          <w:rFonts w:ascii="Trebuchet MS" w:hAnsi="Trebuchet MS"/>
          <w:noProof/>
          <w:sz w:val="24"/>
          <w:szCs w:val="24"/>
        </w:rPr>
        <w:drawing>
          <wp:anchor distT="0" distB="0" distL="114300" distR="114300" simplePos="0" relativeHeight="251659264" behindDoc="1" locked="0" layoutInCell="1" allowOverlap="1" wp14:anchorId="1EE8D7FB" wp14:editId="0717385B">
            <wp:simplePos x="0" y="0"/>
            <wp:positionH relativeFrom="margin">
              <wp:align>center</wp:align>
            </wp:positionH>
            <wp:positionV relativeFrom="paragraph">
              <wp:posOffset>316535</wp:posOffset>
            </wp:positionV>
            <wp:extent cx="3267075" cy="1304925"/>
            <wp:effectExtent l="0" t="0" r="9525" b="9525"/>
            <wp:wrapTight wrapText="bothSides">
              <wp:wrapPolygon edited="0">
                <wp:start x="0" y="0"/>
                <wp:lineTo x="0" y="21442"/>
                <wp:lineTo x="21537" y="21442"/>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0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3F715" w14:textId="77777777" w:rsidR="006D0B28" w:rsidRPr="006D0B28" w:rsidRDefault="006D0B28" w:rsidP="006D0B28">
      <w:pPr>
        <w:pStyle w:val="PlainText"/>
        <w:spacing w:line="360" w:lineRule="auto"/>
        <w:rPr>
          <w:rFonts w:ascii="Trebuchet MS" w:hAnsi="Trebuchet MS"/>
          <w:b/>
          <w:bCs/>
          <w:sz w:val="24"/>
          <w:szCs w:val="24"/>
        </w:rPr>
      </w:pPr>
    </w:p>
    <w:p w14:paraId="7CBB117F" w14:textId="77777777" w:rsidR="006D0B28" w:rsidRPr="006D0B28" w:rsidRDefault="006D0B28" w:rsidP="006D0B28">
      <w:pPr>
        <w:pStyle w:val="PlainText"/>
        <w:spacing w:line="360" w:lineRule="auto"/>
        <w:rPr>
          <w:rFonts w:ascii="Trebuchet MS" w:hAnsi="Trebuchet MS"/>
          <w:b/>
          <w:bCs/>
          <w:sz w:val="24"/>
          <w:szCs w:val="24"/>
        </w:rPr>
      </w:pPr>
    </w:p>
    <w:p w14:paraId="7120735A" w14:textId="77777777" w:rsidR="006D0B28" w:rsidRPr="006D0B28" w:rsidRDefault="006D0B28" w:rsidP="006D0B28">
      <w:pPr>
        <w:pStyle w:val="PlainText"/>
        <w:spacing w:line="360" w:lineRule="auto"/>
        <w:rPr>
          <w:rFonts w:ascii="Trebuchet MS" w:hAnsi="Trebuchet MS"/>
          <w:b/>
          <w:bCs/>
          <w:sz w:val="24"/>
          <w:szCs w:val="24"/>
        </w:rPr>
      </w:pPr>
    </w:p>
    <w:p w14:paraId="7427DC70" w14:textId="77777777" w:rsidR="006D0B28" w:rsidRPr="006D0B28" w:rsidRDefault="006D0B28" w:rsidP="006D0B28">
      <w:pPr>
        <w:pStyle w:val="PlainText"/>
        <w:spacing w:line="360" w:lineRule="auto"/>
        <w:rPr>
          <w:rFonts w:ascii="Trebuchet MS" w:hAnsi="Trebuchet MS"/>
          <w:b/>
          <w:bCs/>
          <w:sz w:val="24"/>
          <w:szCs w:val="24"/>
        </w:rPr>
      </w:pPr>
    </w:p>
    <w:p w14:paraId="23771706" w14:textId="77777777" w:rsidR="006D0B28" w:rsidRPr="006D0B28" w:rsidRDefault="006D0B28" w:rsidP="006D0B28">
      <w:pPr>
        <w:pStyle w:val="PlainText"/>
        <w:spacing w:line="360" w:lineRule="auto"/>
        <w:rPr>
          <w:rFonts w:ascii="Trebuchet MS" w:hAnsi="Trebuchet MS"/>
          <w:b/>
          <w:bCs/>
          <w:sz w:val="24"/>
          <w:szCs w:val="24"/>
        </w:rPr>
      </w:pPr>
    </w:p>
    <w:p w14:paraId="18611AFC" w14:textId="77777777" w:rsidR="00DC07BA" w:rsidRDefault="00DC07BA" w:rsidP="006D0B28">
      <w:pPr>
        <w:spacing w:line="360" w:lineRule="auto"/>
        <w:rPr>
          <w:rFonts w:ascii="Trebuchet MS" w:eastAsia="Times New Roman" w:hAnsi="Trebuchet MS" w:cs="Times New Roman"/>
          <w:color w:val="E72063"/>
          <w:sz w:val="24"/>
          <w:szCs w:val="24"/>
          <w:lang w:eastAsia="en-GB"/>
        </w:rPr>
      </w:pPr>
      <w:r w:rsidRPr="00DC07BA">
        <w:rPr>
          <w:rFonts w:ascii="Trebuchet MS" w:eastAsia="Times New Roman" w:hAnsi="Trebuchet MS" w:cs="Times New Roman"/>
          <w:color w:val="E72063"/>
          <w:sz w:val="24"/>
          <w:szCs w:val="24"/>
          <w:lang w:eastAsia="en-GB"/>
        </w:rPr>
        <w:t xml:space="preserve">Guidance Notes </w:t>
      </w:r>
    </w:p>
    <w:p w14:paraId="48C4A9AF" w14:textId="0F02E55B"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Building Confident and Cohesive Communities </w:t>
      </w:r>
    </w:p>
    <w:p w14:paraId="3BAE829B"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“NO ONE SHOULD FACE VIOLENCE, ABUSE OR HATRED JUST BECAUSE OF WHO THEY ARE, WHO THEY LOVE, WHERE THEY’RE FROM, WHAT THEY LOOK LIKE OR WHAT THEY BELIEVE.” </w:t>
      </w:r>
    </w:p>
    <w:p w14:paraId="30D53A98"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Hate crime is defined as ‘any criminal offences perceived, by the victim or any other person, to be motivated by hostility, prejudice, towards someone based on a personal characteristic’. In Greater Manchester hate crime is monitored across six strands: race, religion, sexual orientation, trans identity, </w:t>
      </w:r>
      <w:proofErr w:type="gramStart"/>
      <w:r w:rsidRPr="00DC07BA">
        <w:rPr>
          <w:rFonts w:ascii="Trebuchet MS" w:hAnsi="Trebuchet MS" w:cs="Arial"/>
          <w:color w:val="3664AE"/>
          <w:sz w:val="24"/>
          <w:szCs w:val="24"/>
        </w:rPr>
        <w:t>disability</w:t>
      </w:r>
      <w:proofErr w:type="gramEnd"/>
      <w:r w:rsidRPr="00DC07BA">
        <w:rPr>
          <w:rFonts w:ascii="Trebuchet MS" w:hAnsi="Trebuchet MS" w:cs="Arial"/>
          <w:color w:val="3664AE"/>
          <w:sz w:val="24"/>
          <w:szCs w:val="24"/>
        </w:rPr>
        <w:t xml:space="preserve"> and alternative subcultures.</w:t>
      </w:r>
    </w:p>
    <w:p w14:paraId="7F359B3A"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Hate crime is significantly under-reported. Even in difficult times, continued efforts by local groups and organisations are needed to raise awareness of and challenge hate crime in our communities and to help instil confidence in victims by highlighting how and where hate crime incidents can be reported.</w:t>
      </w:r>
    </w:p>
    <w:p w14:paraId="4691013F"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Through Action Together on behalf of Oldham Borough Council, The Community Safety and Cohesion Partnership Board (the Partnership) makes funding available annually to support projects across the Oldham Borough that promote awareness of hate crime and how to report it.</w:t>
      </w:r>
    </w:p>
    <w:p w14:paraId="43E9AD6C" w14:textId="77777777" w:rsidR="00DC07BA" w:rsidRP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In previous grants rounds, </w:t>
      </w:r>
      <w:proofErr w:type="gramStart"/>
      <w:r w:rsidRPr="00DC07BA">
        <w:rPr>
          <w:rFonts w:ascii="Trebuchet MS" w:hAnsi="Trebuchet MS" w:cs="Arial"/>
          <w:color w:val="3664AE"/>
          <w:sz w:val="24"/>
          <w:szCs w:val="24"/>
        </w:rPr>
        <w:t>a majority of</w:t>
      </w:r>
      <w:proofErr w:type="gramEnd"/>
      <w:r w:rsidRPr="00DC07BA">
        <w:rPr>
          <w:rFonts w:ascii="Trebuchet MS" w:hAnsi="Trebuchet MS" w:cs="Arial"/>
          <w:color w:val="3664AE"/>
          <w:sz w:val="24"/>
          <w:szCs w:val="24"/>
        </w:rPr>
        <w:t xml:space="preserve"> funded projects have been public events. However, Covid-19 has had a huge impact in every community in the borough and across all areas of our lives, making the delivery of effective Hate Crime Awareness activities more complex.</w:t>
      </w:r>
    </w:p>
    <w:p w14:paraId="76AED269" w14:textId="77777777" w:rsidR="00DC07BA" w:rsidRPr="00DC07BA" w:rsidRDefault="00DC07BA" w:rsidP="00DC07BA">
      <w:pPr>
        <w:spacing w:line="360" w:lineRule="auto"/>
        <w:rPr>
          <w:rFonts w:ascii="Trebuchet MS" w:hAnsi="Trebuchet MS" w:cs="Arial"/>
          <w:color w:val="3664AE"/>
          <w:sz w:val="24"/>
          <w:szCs w:val="24"/>
        </w:rPr>
      </w:pPr>
    </w:p>
    <w:p w14:paraId="2BCAFF9B" w14:textId="77777777" w:rsidR="00DC07BA" w:rsidRPr="00DC07BA" w:rsidRDefault="00DC07BA" w:rsidP="00DC07BA">
      <w:pPr>
        <w:spacing w:line="360" w:lineRule="auto"/>
        <w:rPr>
          <w:rFonts w:ascii="Trebuchet MS" w:hAnsi="Trebuchet MS" w:cs="Arial"/>
          <w:color w:val="3664AE"/>
          <w:sz w:val="24"/>
          <w:szCs w:val="24"/>
        </w:rPr>
      </w:pPr>
    </w:p>
    <w:p w14:paraId="4B6698AA" w14:textId="77777777" w:rsidR="00CE1A3D" w:rsidRDefault="00CE1A3D" w:rsidP="00DC07BA">
      <w:pPr>
        <w:spacing w:line="360" w:lineRule="auto"/>
        <w:rPr>
          <w:rFonts w:ascii="Trebuchet MS" w:hAnsi="Trebuchet MS" w:cs="Arial"/>
          <w:color w:val="3664AE"/>
          <w:sz w:val="24"/>
          <w:szCs w:val="24"/>
        </w:rPr>
      </w:pPr>
    </w:p>
    <w:p w14:paraId="1EFAFF95" w14:textId="5039B2AF" w:rsidR="00DC07BA" w:rsidRDefault="00DC07BA" w:rsidP="00DC07BA">
      <w:pPr>
        <w:spacing w:line="360" w:lineRule="auto"/>
        <w:rPr>
          <w:rFonts w:ascii="Trebuchet MS" w:hAnsi="Trebuchet MS" w:cs="Arial"/>
          <w:color w:val="3664AE"/>
          <w:sz w:val="24"/>
          <w:szCs w:val="24"/>
        </w:rPr>
      </w:pPr>
      <w:r w:rsidRPr="00DC07BA">
        <w:rPr>
          <w:rFonts w:ascii="Trebuchet MS" w:hAnsi="Trebuchet MS" w:cs="Arial"/>
          <w:color w:val="3664AE"/>
          <w:sz w:val="24"/>
          <w:szCs w:val="24"/>
        </w:rPr>
        <w:t xml:space="preserve">Project proposals submitted to this programme must fit with the government’s coronavirus social-distancing measures and include careful consideration of the safety both of those delivering the activity and its intended audience. For latest guidance, please check the website </w:t>
      </w:r>
      <w:hyperlink r:id="rId12" w:history="1">
        <w:r w:rsidR="00CE1A3D" w:rsidRPr="004F0C83">
          <w:rPr>
            <w:rStyle w:val="Hyperlink"/>
            <w:rFonts w:ascii="Trebuchet MS" w:hAnsi="Trebuchet MS" w:cs="Arial"/>
            <w:sz w:val="24"/>
            <w:szCs w:val="24"/>
          </w:rPr>
          <w:t>www.gov.uk/coronavirus</w:t>
        </w:r>
      </w:hyperlink>
      <w:r w:rsidR="00CE1A3D">
        <w:rPr>
          <w:rFonts w:ascii="Trebuchet MS" w:hAnsi="Trebuchet MS" w:cs="Arial"/>
          <w:color w:val="3664AE"/>
          <w:sz w:val="24"/>
          <w:szCs w:val="24"/>
        </w:rPr>
        <w:t xml:space="preserve"> </w:t>
      </w:r>
    </w:p>
    <w:p w14:paraId="2F06E22A" w14:textId="54C84B6F" w:rsidR="008E2D5F" w:rsidRPr="006D0B28" w:rsidRDefault="00BE0D92" w:rsidP="006D0B28">
      <w:pPr>
        <w:spacing w:after="240" w:line="360" w:lineRule="auto"/>
        <w:rPr>
          <w:rFonts w:ascii="Trebuchet MS" w:eastAsia="Times New Roman" w:hAnsi="Trebuchet MS" w:cs="Times New Roman"/>
          <w:color w:val="E72063"/>
          <w:sz w:val="24"/>
          <w:szCs w:val="24"/>
          <w:lang w:eastAsia="en-GB"/>
        </w:rPr>
      </w:pPr>
      <w:r w:rsidRPr="006D0B28">
        <w:rPr>
          <w:rFonts w:ascii="Trebuchet MS" w:eastAsia="Times New Roman" w:hAnsi="Trebuchet MS" w:cs="Times New Roman"/>
          <w:color w:val="E72063"/>
          <w:sz w:val="24"/>
          <w:szCs w:val="24"/>
          <w:lang w:eastAsia="en-GB"/>
        </w:rPr>
        <w:t>What can the funding be used for?</w:t>
      </w:r>
    </w:p>
    <w:p w14:paraId="1BB77EF2" w14:textId="578917B8" w:rsidR="00DC07BA" w:rsidRPr="00DC07BA" w:rsidRDefault="00DC07BA" w:rsidP="00DC07BA">
      <w:pPr>
        <w:spacing w:after="0" w:line="360" w:lineRule="auto"/>
        <w:textAlignment w:val="baseline"/>
        <w:rPr>
          <w:rFonts w:ascii="Trebuchet MS" w:hAnsi="Trebuchet MS" w:cs="Arial"/>
          <w:color w:val="3664AE"/>
          <w:sz w:val="24"/>
          <w:szCs w:val="24"/>
        </w:rPr>
      </w:pPr>
      <w:r w:rsidRPr="00DC07BA">
        <w:rPr>
          <w:rFonts w:ascii="Trebuchet MS" w:hAnsi="Trebuchet MS" w:cs="Arial"/>
          <w:color w:val="3664AE"/>
          <w:sz w:val="24"/>
          <w:szCs w:val="24"/>
        </w:rPr>
        <w:t>Organisations must engage local people beyond their existing membership networks and should be</w:t>
      </w:r>
    </w:p>
    <w:p w14:paraId="698DB7D8" w14:textId="42C95B55" w:rsidR="00DC07BA" w:rsidRPr="00DC07BA" w:rsidRDefault="00DC07BA" w:rsidP="00DC07BA">
      <w:pPr>
        <w:pStyle w:val="ListParagraph"/>
        <w:numPr>
          <w:ilvl w:val="0"/>
          <w:numId w:val="28"/>
        </w:numPr>
        <w:spacing w:after="0" w:line="360" w:lineRule="auto"/>
        <w:ind w:left="1004"/>
        <w:textAlignment w:val="baseline"/>
        <w:rPr>
          <w:rFonts w:ascii="Trebuchet MS" w:hAnsi="Trebuchet MS" w:cs="Arial"/>
          <w:color w:val="3664AE"/>
          <w:sz w:val="24"/>
          <w:szCs w:val="24"/>
        </w:rPr>
      </w:pPr>
      <w:r w:rsidRPr="00DC07BA">
        <w:rPr>
          <w:rFonts w:ascii="Trebuchet MS" w:hAnsi="Trebuchet MS" w:cs="Arial"/>
          <w:color w:val="3664AE"/>
          <w:sz w:val="24"/>
          <w:szCs w:val="24"/>
        </w:rPr>
        <w:t xml:space="preserve">Holding an awareness raising activity or public event during </w:t>
      </w:r>
      <w:r w:rsidR="00486CDC">
        <w:rPr>
          <w:rFonts w:ascii="Trebuchet MS" w:hAnsi="Trebuchet MS" w:cs="Arial"/>
          <w:color w:val="3664AE"/>
          <w:sz w:val="24"/>
          <w:szCs w:val="24"/>
        </w:rPr>
        <w:t xml:space="preserve">National </w:t>
      </w:r>
      <w:r w:rsidRPr="00DC07BA">
        <w:rPr>
          <w:rFonts w:ascii="Trebuchet MS" w:hAnsi="Trebuchet MS" w:cs="Arial"/>
          <w:color w:val="3664AE"/>
          <w:sz w:val="24"/>
          <w:szCs w:val="24"/>
        </w:rPr>
        <w:t xml:space="preserve">Hate Crime Awareness Week 2021 </w:t>
      </w:r>
      <w:r w:rsidR="00486CDC">
        <w:rPr>
          <w:rFonts w:ascii="Trebuchet MS" w:hAnsi="Trebuchet MS" w:cs="Arial"/>
          <w:color w:val="3664AE"/>
          <w:sz w:val="24"/>
          <w:szCs w:val="24"/>
        </w:rPr>
        <w:t>in October</w:t>
      </w:r>
      <w:r w:rsidRPr="00DC07BA">
        <w:rPr>
          <w:rFonts w:ascii="Trebuchet MS" w:hAnsi="Trebuchet MS" w:cs="Arial"/>
          <w:color w:val="3664AE"/>
          <w:sz w:val="24"/>
          <w:szCs w:val="24"/>
        </w:rPr>
        <w:t xml:space="preserve"> </w:t>
      </w:r>
      <w:r w:rsidR="00CF7941">
        <w:rPr>
          <w:rFonts w:ascii="Trebuchet MS" w:hAnsi="Trebuchet MS" w:cs="Arial"/>
          <w:color w:val="3664AE"/>
          <w:sz w:val="24"/>
          <w:szCs w:val="24"/>
        </w:rPr>
        <w:t>(9</w:t>
      </w:r>
      <w:r w:rsidR="00CF7941" w:rsidRPr="00CF7941">
        <w:rPr>
          <w:rFonts w:ascii="Trebuchet MS" w:hAnsi="Trebuchet MS" w:cs="Arial"/>
          <w:color w:val="3664AE"/>
          <w:sz w:val="24"/>
          <w:szCs w:val="24"/>
          <w:vertAlign w:val="superscript"/>
        </w:rPr>
        <w:t>th</w:t>
      </w:r>
      <w:r w:rsidR="00CF7941">
        <w:rPr>
          <w:rFonts w:ascii="Trebuchet MS" w:hAnsi="Trebuchet MS" w:cs="Arial"/>
          <w:color w:val="3664AE"/>
          <w:sz w:val="24"/>
          <w:szCs w:val="24"/>
        </w:rPr>
        <w:t>-16</w:t>
      </w:r>
      <w:proofErr w:type="gramStart"/>
      <w:r w:rsidR="00CF7941" w:rsidRPr="00CF7941">
        <w:rPr>
          <w:rFonts w:ascii="Trebuchet MS" w:hAnsi="Trebuchet MS" w:cs="Arial"/>
          <w:color w:val="3664AE"/>
          <w:sz w:val="24"/>
          <w:szCs w:val="24"/>
          <w:vertAlign w:val="superscript"/>
        </w:rPr>
        <w:t>th</w:t>
      </w:r>
      <w:r w:rsidR="00CF7941">
        <w:rPr>
          <w:rFonts w:ascii="Trebuchet MS" w:hAnsi="Trebuchet MS" w:cs="Arial"/>
          <w:color w:val="3664AE"/>
          <w:sz w:val="24"/>
          <w:szCs w:val="24"/>
        </w:rPr>
        <w:t>)</w:t>
      </w:r>
      <w:r w:rsidRPr="00DC07BA">
        <w:rPr>
          <w:rFonts w:ascii="Trebuchet MS" w:hAnsi="Trebuchet MS" w:cs="Arial"/>
          <w:color w:val="3664AE"/>
          <w:sz w:val="24"/>
          <w:szCs w:val="24"/>
        </w:rPr>
        <w:t>that</w:t>
      </w:r>
      <w:proofErr w:type="gramEnd"/>
      <w:r w:rsidRPr="00DC07BA">
        <w:rPr>
          <w:rFonts w:ascii="Trebuchet MS" w:hAnsi="Trebuchet MS" w:cs="Arial"/>
          <w:color w:val="3664AE"/>
          <w:sz w:val="24"/>
          <w:szCs w:val="24"/>
        </w:rPr>
        <w:t xml:space="preserve"> can help become the catalyst for further conversations </w:t>
      </w:r>
    </w:p>
    <w:p w14:paraId="7CD2C091" w14:textId="22EA5C87" w:rsidR="00DC07BA" w:rsidRPr="00DC07BA" w:rsidRDefault="00DC07BA" w:rsidP="00DC07BA">
      <w:pPr>
        <w:pStyle w:val="ListParagraph"/>
        <w:numPr>
          <w:ilvl w:val="0"/>
          <w:numId w:val="28"/>
        </w:numPr>
        <w:spacing w:after="0" w:line="360" w:lineRule="auto"/>
        <w:ind w:left="1004"/>
        <w:textAlignment w:val="baseline"/>
        <w:rPr>
          <w:rFonts w:ascii="Trebuchet MS" w:hAnsi="Trebuchet MS" w:cs="Arial"/>
          <w:color w:val="3664AE"/>
          <w:sz w:val="24"/>
          <w:szCs w:val="24"/>
        </w:rPr>
      </w:pPr>
      <w:r w:rsidRPr="00DC07BA">
        <w:rPr>
          <w:rFonts w:ascii="Trebuchet MS" w:hAnsi="Trebuchet MS" w:cs="Arial"/>
          <w:color w:val="3664AE"/>
          <w:sz w:val="24"/>
          <w:szCs w:val="24"/>
        </w:rPr>
        <w:t xml:space="preserve">Delivering a longer-term project to help local people find out more about hate crime. These will be </w:t>
      </w:r>
      <w:r w:rsidR="00486CDC">
        <w:rPr>
          <w:rFonts w:ascii="Trebuchet MS" w:hAnsi="Trebuchet MS" w:cs="Arial"/>
          <w:color w:val="3664AE"/>
          <w:sz w:val="24"/>
          <w:szCs w:val="24"/>
        </w:rPr>
        <w:t xml:space="preserve">concluded by National </w:t>
      </w:r>
      <w:r w:rsidRPr="00DC07BA">
        <w:rPr>
          <w:rFonts w:ascii="Trebuchet MS" w:hAnsi="Trebuchet MS" w:cs="Arial"/>
          <w:color w:val="3664AE"/>
          <w:sz w:val="24"/>
          <w:szCs w:val="24"/>
        </w:rPr>
        <w:t>Hate Crime Awareness Week</w:t>
      </w:r>
      <w:r w:rsidR="00486CDC">
        <w:rPr>
          <w:rFonts w:ascii="Trebuchet MS" w:hAnsi="Trebuchet MS" w:cs="Arial"/>
          <w:color w:val="3664AE"/>
          <w:sz w:val="24"/>
          <w:szCs w:val="24"/>
        </w:rPr>
        <w:t xml:space="preserve"> in October</w:t>
      </w:r>
    </w:p>
    <w:p w14:paraId="3C32787B" w14:textId="7CA206F5" w:rsidR="00DC07BA" w:rsidRPr="00DC07BA" w:rsidRDefault="00DC07BA" w:rsidP="00DC07BA">
      <w:pPr>
        <w:pStyle w:val="ListParagraph"/>
        <w:numPr>
          <w:ilvl w:val="0"/>
          <w:numId w:val="28"/>
        </w:numPr>
        <w:spacing w:after="0" w:line="360" w:lineRule="auto"/>
        <w:ind w:left="1004"/>
        <w:textAlignment w:val="baseline"/>
        <w:rPr>
          <w:rFonts w:ascii="Trebuchet MS" w:hAnsi="Trebuchet MS" w:cs="Arial"/>
          <w:color w:val="3664AE"/>
          <w:sz w:val="24"/>
          <w:szCs w:val="24"/>
        </w:rPr>
      </w:pPr>
      <w:r w:rsidRPr="00DC07BA">
        <w:rPr>
          <w:rFonts w:ascii="Trebuchet MS" w:hAnsi="Trebuchet MS" w:cs="Arial"/>
          <w:color w:val="3664AE"/>
          <w:sz w:val="24"/>
          <w:szCs w:val="24"/>
        </w:rPr>
        <w:t xml:space="preserve">Helping to change/challenge the behaviours, narratives and perceptions of Hate </w:t>
      </w:r>
      <w:proofErr w:type="gramStart"/>
      <w:r w:rsidRPr="00DC07BA">
        <w:rPr>
          <w:rFonts w:ascii="Trebuchet MS" w:hAnsi="Trebuchet MS" w:cs="Arial"/>
          <w:color w:val="3664AE"/>
          <w:sz w:val="24"/>
          <w:szCs w:val="24"/>
        </w:rPr>
        <w:t>Crime</w:t>
      </w:r>
      <w:proofErr w:type="gramEnd"/>
    </w:p>
    <w:p w14:paraId="7744DF9F" w14:textId="4082CB6A" w:rsidR="00DC07BA" w:rsidRPr="00DC07BA" w:rsidRDefault="00DC07BA" w:rsidP="00CE1A3D">
      <w:pPr>
        <w:pStyle w:val="ListParagraph"/>
        <w:numPr>
          <w:ilvl w:val="0"/>
          <w:numId w:val="28"/>
        </w:numPr>
        <w:spacing w:line="360" w:lineRule="auto"/>
        <w:ind w:left="1004"/>
        <w:textAlignment w:val="baseline"/>
        <w:rPr>
          <w:rFonts w:ascii="Trebuchet MS" w:hAnsi="Trebuchet MS" w:cs="Arial"/>
          <w:color w:val="3664AE"/>
          <w:sz w:val="24"/>
          <w:szCs w:val="24"/>
        </w:rPr>
      </w:pPr>
      <w:r w:rsidRPr="00DC07BA">
        <w:rPr>
          <w:rFonts w:ascii="Trebuchet MS" w:hAnsi="Trebuchet MS" w:cs="Arial"/>
          <w:color w:val="3664AE"/>
          <w:sz w:val="24"/>
          <w:szCs w:val="24"/>
        </w:rPr>
        <w:t>Highlight the support of third-party reporting centres and encouraging more victims to report hate crimes to either the Police or third-party reporting centres across the Borough.</w:t>
      </w:r>
    </w:p>
    <w:p w14:paraId="4B58CD8C" w14:textId="5A1758CB" w:rsidR="00DC07BA" w:rsidRPr="00DC07BA" w:rsidRDefault="00DC07BA" w:rsidP="00CE1A3D">
      <w:pPr>
        <w:spacing w:line="360" w:lineRule="auto"/>
        <w:textAlignment w:val="baseline"/>
        <w:rPr>
          <w:rFonts w:ascii="Trebuchet MS" w:hAnsi="Trebuchet MS" w:cs="Arial"/>
          <w:color w:val="3664AE"/>
          <w:sz w:val="24"/>
          <w:szCs w:val="24"/>
        </w:rPr>
      </w:pPr>
      <w:r w:rsidRPr="00DC07BA">
        <w:rPr>
          <w:rFonts w:ascii="Trebuchet MS" w:hAnsi="Trebuchet MS" w:cs="Arial"/>
          <w:color w:val="3664AE"/>
          <w:sz w:val="24"/>
          <w:szCs w:val="24"/>
        </w:rPr>
        <w:t xml:space="preserve">Groups can apply for a grant of up to £1,000 to assist with the type of event / activity / project referred to above. </w:t>
      </w:r>
    </w:p>
    <w:p w14:paraId="4D496273" w14:textId="12D8D396" w:rsidR="00DC07BA" w:rsidRDefault="00DC07BA" w:rsidP="00CE1A3D">
      <w:pPr>
        <w:spacing w:line="360" w:lineRule="auto"/>
        <w:textAlignment w:val="baseline"/>
        <w:rPr>
          <w:rFonts w:ascii="Trebuchet MS" w:eastAsia="Times New Roman" w:hAnsi="Trebuchet MS" w:cs="Times New Roman"/>
          <w:color w:val="E72063"/>
          <w:sz w:val="24"/>
          <w:szCs w:val="24"/>
          <w:lang w:eastAsia="en-GB"/>
        </w:rPr>
      </w:pPr>
      <w:r w:rsidRPr="00DC07BA">
        <w:rPr>
          <w:rFonts w:ascii="Trebuchet MS" w:hAnsi="Trebuchet MS" w:cs="Arial"/>
          <w:color w:val="3664AE"/>
          <w:sz w:val="24"/>
          <w:szCs w:val="24"/>
        </w:rPr>
        <w:t xml:space="preserve">The funds can be used to cover the costs of speakers, arts/crafts, running workshops, developing a play or a film, or any other reasonable costs for holding an activity or event as part of </w:t>
      </w:r>
      <w:r w:rsidR="00486CDC">
        <w:rPr>
          <w:rFonts w:ascii="Trebuchet MS" w:hAnsi="Trebuchet MS" w:cs="Arial"/>
          <w:color w:val="3664AE"/>
          <w:sz w:val="24"/>
          <w:szCs w:val="24"/>
        </w:rPr>
        <w:t xml:space="preserve">National </w:t>
      </w:r>
      <w:r w:rsidRPr="00DC07BA">
        <w:rPr>
          <w:rFonts w:ascii="Trebuchet MS" w:hAnsi="Trebuchet MS" w:cs="Arial"/>
          <w:color w:val="3664AE"/>
          <w:sz w:val="24"/>
          <w:szCs w:val="24"/>
        </w:rPr>
        <w:t>Hate Crime Awareness Week 2021.  Expenses for volunteer time and food and refreshments will not be excepted.</w:t>
      </w:r>
    </w:p>
    <w:p w14:paraId="6342EA14" w14:textId="424ADE92" w:rsidR="00282D4C" w:rsidRPr="006D0B28" w:rsidRDefault="00282D4C" w:rsidP="006D0B28">
      <w:pPr>
        <w:spacing w:after="240" w:line="360" w:lineRule="auto"/>
        <w:rPr>
          <w:rFonts w:ascii="Trebuchet MS" w:eastAsia="Times New Roman" w:hAnsi="Trebuchet MS" w:cs="Times New Roman"/>
          <w:color w:val="E72063"/>
          <w:sz w:val="24"/>
          <w:szCs w:val="24"/>
          <w:lang w:eastAsia="en-GB"/>
        </w:rPr>
      </w:pPr>
      <w:r w:rsidRPr="006D0B28">
        <w:rPr>
          <w:rFonts w:ascii="Trebuchet MS" w:eastAsia="Times New Roman" w:hAnsi="Trebuchet MS" w:cs="Times New Roman"/>
          <w:color w:val="E72063"/>
          <w:sz w:val="24"/>
          <w:szCs w:val="24"/>
          <w:lang w:eastAsia="en-GB"/>
        </w:rPr>
        <w:t>Who is the funding for?</w:t>
      </w:r>
    </w:p>
    <w:p w14:paraId="25B005FB" w14:textId="220784E7" w:rsidR="00CE1A3D" w:rsidRDefault="00CE1A3D" w:rsidP="00CE1A3D">
      <w:pPr>
        <w:spacing w:line="360" w:lineRule="auto"/>
        <w:textAlignment w:val="baseline"/>
        <w:rPr>
          <w:rFonts w:ascii="Trebuchet MS" w:hAnsi="Trebuchet MS" w:cs="Arial"/>
          <w:color w:val="3664AE"/>
          <w:sz w:val="24"/>
          <w:szCs w:val="24"/>
        </w:rPr>
      </w:pPr>
      <w:r w:rsidRPr="00CE1A3D">
        <w:rPr>
          <w:rFonts w:ascii="Trebuchet MS" w:hAnsi="Trebuchet MS" w:cs="Arial"/>
          <w:color w:val="3664AE"/>
          <w:sz w:val="24"/>
          <w:szCs w:val="24"/>
        </w:rPr>
        <w:t>To be eligible a group must be a member of Action Together based in the Oldham Borough and engaging with local people beyond their existing membership networks</w:t>
      </w:r>
    </w:p>
    <w:p w14:paraId="1582488B" w14:textId="4225BFEF" w:rsidR="00CE1A3D" w:rsidRDefault="00CE1A3D" w:rsidP="00CE1A3D">
      <w:pPr>
        <w:spacing w:line="360" w:lineRule="auto"/>
        <w:textAlignment w:val="baseline"/>
        <w:rPr>
          <w:rFonts w:ascii="Trebuchet MS" w:hAnsi="Trebuchet MS" w:cs="Arial"/>
          <w:color w:val="3664AE"/>
          <w:sz w:val="24"/>
          <w:szCs w:val="24"/>
        </w:rPr>
      </w:pPr>
    </w:p>
    <w:p w14:paraId="3E91C369" w14:textId="77777777" w:rsidR="00CF7941" w:rsidRDefault="00CF7941" w:rsidP="00CE1A3D">
      <w:pPr>
        <w:spacing w:line="360" w:lineRule="auto"/>
        <w:textAlignment w:val="baseline"/>
        <w:rPr>
          <w:rFonts w:ascii="Trebuchet MS" w:hAnsi="Trebuchet MS" w:cs="Arial"/>
          <w:color w:val="3664AE"/>
          <w:sz w:val="24"/>
          <w:szCs w:val="24"/>
        </w:rPr>
      </w:pPr>
    </w:p>
    <w:p w14:paraId="3D40F995" w14:textId="41C1B035" w:rsidR="00CE1A3D" w:rsidRPr="00CE1A3D" w:rsidRDefault="00CE1A3D" w:rsidP="00CE1A3D">
      <w:pPr>
        <w:spacing w:line="360" w:lineRule="auto"/>
        <w:textAlignment w:val="baseline"/>
        <w:rPr>
          <w:rFonts w:ascii="Trebuchet MS" w:hAnsi="Trebuchet MS" w:cs="Arial"/>
          <w:color w:val="3664AE"/>
          <w:sz w:val="24"/>
          <w:szCs w:val="24"/>
        </w:rPr>
      </w:pPr>
      <w:r>
        <w:rPr>
          <w:rFonts w:ascii="Trebuchet MS" w:hAnsi="Trebuchet MS" w:cs="Arial"/>
          <w:color w:val="3664AE"/>
          <w:sz w:val="24"/>
          <w:szCs w:val="24"/>
        </w:rPr>
        <w:t>Successful applications will need to attend a</w:t>
      </w:r>
      <w:r w:rsidR="00486CDC">
        <w:rPr>
          <w:rFonts w:ascii="Trebuchet MS" w:hAnsi="Trebuchet MS" w:cs="Arial"/>
          <w:color w:val="3664AE"/>
          <w:sz w:val="24"/>
          <w:szCs w:val="24"/>
        </w:rPr>
        <w:t xml:space="preserve"> </w:t>
      </w:r>
      <w:proofErr w:type="gramStart"/>
      <w:r w:rsidR="00486CDC">
        <w:rPr>
          <w:rFonts w:ascii="Trebuchet MS" w:hAnsi="Trebuchet MS" w:cs="Arial"/>
          <w:color w:val="3664AE"/>
          <w:sz w:val="24"/>
          <w:szCs w:val="24"/>
        </w:rPr>
        <w:t>two hour</w:t>
      </w:r>
      <w:proofErr w:type="gramEnd"/>
      <w:r w:rsidR="00486CDC">
        <w:rPr>
          <w:rFonts w:ascii="Trebuchet MS" w:hAnsi="Trebuchet MS" w:cs="Arial"/>
          <w:color w:val="3664AE"/>
          <w:sz w:val="24"/>
          <w:szCs w:val="24"/>
        </w:rPr>
        <w:t xml:space="preserve"> </w:t>
      </w:r>
      <w:r>
        <w:rPr>
          <w:rFonts w:ascii="Trebuchet MS" w:hAnsi="Trebuchet MS" w:cs="Arial"/>
          <w:color w:val="3664AE"/>
          <w:sz w:val="24"/>
          <w:szCs w:val="24"/>
        </w:rPr>
        <w:t xml:space="preserve">online </w:t>
      </w:r>
      <w:r w:rsidRPr="00CE1A3D">
        <w:rPr>
          <w:rFonts w:ascii="Trebuchet MS" w:hAnsi="Trebuchet MS" w:cs="Arial"/>
          <w:color w:val="3664AE"/>
          <w:sz w:val="24"/>
          <w:szCs w:val="24"/>
        </w:rPr>
        <w:t>Hate Crime Awareness Session</w:t>
      </w:r>
      <w:r>
        <w:rPr>
          <w:rFonts w:ascii="Trebuchet MS" w:hAnsi="Trebuchet MS" w:cs="Arial"/>
          <w:color w:val="3664AE"/>
          <w:sz w:val="24"/>
          <w:szCs w:val="24"/>
        </w:rPr>
        <w:t xml:space="preserve"> </w:t>
      </w:r>
      <w:r w:rsidR="00486CDC">
        <w:rPr>
          <w:rFonts w:ascii="Trebuchet MS" w:hAnsi="Trebuchet MS" w:cs="Arial"/>
          <w:color w:val="3664AE"/>
          <w:sz w:val="24"/>
          <w:szCs w:val="24"/>
        </w:rPr>
        <w:t>(date to be confirmed)</w:t>
      </w:r>
    </w:p>
    <w:p w14:paraId="6CE22A0D" w14:textId="1ED7321C" w:rsidR="00CE1A3D" w:rsidRPr="00CE1A3D" w:rsidRDefault="00CE1A3D" w:rsidP="00CE1A3D">
      <w:pPr>
        <w:spacing w:line="360" w:lineRule="auto"/>
        <w:textAlignment w:val="baseline"/>
        <w:rPr>
          <w:rFonts w:ascii="Trebuchet MS" w:hAnsi="Trebuchet MS" w:cs="Arial"/>
          <w:color w:val="3664AE"/>
          <w:sz w:val="24"/>
          <w:szCs w:val="24"/>
        </w:rPr>
      </w:pPr>
      <w:r w:rsidRPr="00CE1A3D">
        <w:rPr>
          <w:rFonts w:ascii="Trebuchet MS" w:hAnsi="Trebuchet MS" w:cs="Arial"/>
          <w:color w:val="3664AE"/>
          <w:sz w:val="24"/>
          <w:szCs w:val="24"/>
        </w:rPr>
        <w:t>We welcome applications from groups that are new to the programme as well as those who have applied previously. Where appropriate, we also encourage partnership or joint applications for this funding.</w:t>
      </w:r>
    </w:p>
    <w:p w14:paraId="6F201378" w14:textId="38A6E021" w:rsidR="00CE1A3D" w:rsidRPr="00CE1A3D" w:rsidRDefault="00CE1A3D" w:rsidP="00CE1A3D">
      <w:pPr>
        <w:spacing w:line="360" w:lineRule="auto"/>
        <w:textAlignment w:val="baseline"/>
        <w:rPr>
          <w:rFonts w:ascii="Trebuchet MS" w:hAnsi="Trebuchet MS" w:cs="Arial"/>
          <w:color w:val="3664AE"/>
          <w:sz w:val="24"/>
          <w:szCs w:val="24"/>
        </w:rPr>
      </w:pPr>
      <w:r w:rsidRPr="00CE1A3D">
        <w:rPr>
          <w:rFonts w:ascii="Trebuchet MS" w:hAnsi="Trebuchet MS" w:cs="Arial"/>
          <w:color w:val="3664AE"/>
          <w:sz w:val="24"/>
          <w:szCs w:val="24"/>
        </w:rPr>
        <w:t>Priority will be given to innovative projects which show an awareness of more than one strand of hate crime and projects which can show a tangible product at the end that can then be re-used e.g. hate crime awareness resources such as posters, film clips, music, artwork, presentation materials and research documents and findings etc.</w:t>
      </w:r>
    </w:p>
    <w:p w14:paraId="0D3B363A" w14:textId="3C97C25A" w:rsidR="00662A24" w:rsidRPr="006D0B28" w:rsidRDefault="00CE1A3D" w:rsidP="00CE1A3D">
      <w:pPr>
        <w:spacing w:line="360" w:lineRule="auto"/>
        <w:textAlignment w:val="baseline"/>
        <w:rPr>
          <w:rFonts w:ascii="Trebuchet MS" w:eastAsia="Times New Roman" w:hAnsi="Trebuchet MS" w:cs="Times New Roman"/>
          <w:sz w:val="24"/>
          <w:szCs w:val="24"/>
          <w:lang w:eastAsia="en-GB"/>
        </w:rPr>
      </w:pPr>
      <w:r w:rsidRPr="00CE1A3D">
        <w:rPr>
          <w:rFonts w:ascii="Trebuchet MS" w:hAnsi="Trebuchet MS" w:cs="Arial"/>
          <w:color w:val="3664AE"/>
          <w:sz w:val="24"/>
          <w:szCs w:val="24"/>
        </w:rPr>
        <w:t xml:space="preserve">Only one application for funding will be accepted per organisation.  </w:t>
      </w:r>
      <w:r w:rsidRPr="006D0B28">
        <w:rPr>
          <w:rFonts w:ascii="Trebuchet MS" w:eastAsia="Times New Roman" w:hAnsi="Trebuchet MS" w:cs="Arial"/>
          <w:sz w:val="24"/>
          <w:szCs w:val="24"/>
          <w:lang w:eastAsia="en-GB"/>
        </w:rPr>
        <w:t xml:space="preserve"> </w:t>
      </w:r>
    </w:p>
    <w:p w14:paraId="4AC69709" w14:textId="77777777" w:rsidR="008B0BCF" w:rsidRPr="006D0B28" w:rsidRDefault="008B0BCF" w:rsidP="006D0B28">
      <w:pPr>
        <w:spacing w:after="0" w:line="360" w:lineRule="auto"/>
        <w:rPr>
          <w:rFonts w:ascii="Trebuchet MS" w:hAnsi="Trebuchet MS" w:cs="Arial"/>
          <w:bCs/>
          <w:color w:val="E72063"/>
          <w:sz w:val="24"/>
          <w:szCs w:val="24"/>
        </w:rPr>
      </w:pPr>
      <w:r w:rsidRPr="006D0B28">
        <w:rPr>
          <w:rFonts w:ascii="Trebuchet MS" w:hAnsi="Trebuchet MS" w:cs="Arial"/>
          <w:bCs/>
          <w:color w:val="E72063"/>
          <w:sz w:val="24"/>
          <w:szCs w:val="24"/>
        </w:rPr>
        <w:t>Completing the application form</w:t>
      </w:r>
    </w:p>
    <w:p w14:paraId="3F9D045E" w14:textId="01194D72" w:rsidR="008B0BCF" w:rsidRPr="006D0B28" w:rsidRDefault="008B0BCF" w:rsidP="006D0B28">
      <w:pPr>
        <w:numPr>
          <w:ilvl w:val="0"/>
          <w:numId w:val="3"/>
        </w:numPr>
        <w:spacing w:after="0" w:line="360" w:lineRule="auto"/>
        <w:rPr>
          <w:rFonts w:ascii="Trebuchet MS" w:hAnsi="Trebuchet MS" w:cs="Arial"/>
          <w:color w:val="3664AE"/>
          <w:sz w:val="24"/>
          <w:szCs w:val="24"/>
        </w:rPr>
      </w:pPr>
      <w:r w:rsidRPr="006D0B28">
        <w:rPr>
          <w:rFonts w:ascii="Trebuchet MS" w:hAnsi="Trebuchet MS" w:cs="Arial"/>
          <w:color w:val="3664AE"/>
          <w:sz w:val="24"/>
          <w:szCs w:val="24"/>
        </w:rPr>
        <w:t xml:space="preserve">Please ensure that ALL boxes on this form are completed. </w:t>
      </w:r>
    </w:p>
    <w:p w14:paraId="53934889" w14:textId="48A055EE" w:rsidR="00662A24" w:rsidRPr="00CE1A3D" w:rsidRDefault="00662A24" w:rsidP="006D0B28">
      <w:pPr>
        <w:numPr>
          <w:ilvl w:val="0"/>
          <w:numId w:val="3"/>
        </w:numPr>
        <w:spacing w:after="0" w:line="360" w:lineRule="auto"/>
        <w:rPr>
          <w:rStyle w:val="Hyperlink"/>
          <w:rFonts w:ascii="Trebuchet MS" w:hAnsi="Trebuchet MS" w:cs="Arial"/>
          <w:color w:val="3664AE"/>
          <w:sz w:val="24"/>
          <w:szCs w:val="24"/>
          <w:u w:val="none"/>
        </w:rPr>
      </w:pPr>
      <w:r w:rsidRPr="006D0B28">
        <w:rPr>
          <w:rFonts w:ascii="Trebuchet MS" w:hAnsi="Trebuchet MS" w:cs="Arial"/>
          <w:color w:val="3664AE"/>
          <w:sz w:val="24"/>
          <w:szCs w:val="24"/>
        </w:rPr>
        <w:t xml:space="preserve">Submit your application online to </w:t>
      </w:r>
      <w:r w:rsidR="00282D4C" w:rsidRPr="006D0B28">
        <w:rPr>
          <w:rFonts w:ascii="Trebuchet MS" w:hAnsi="Trebuchet MS" w:cs="Arial"/>
          <w:color w:val="3664AE"/>
          <w:sz w:val="24"/>
          <w:szCs w:val="24"/>
        </w:rPr>
        <w:t xml:space="preserve"> </w:t>
      </w:r>
      <w:hyperlink r:id="rId13">
        <w:r w:rsidR="73265163" w:rsidRPr="006D0B28">
          <w:rPr>
            <w:rStyle w:val="Hyperlink"/>
            <w:rFonts w:ascii="Trebuchet MS" w:hAnsi="Trebuchet MS" w:cs="Arial"/>
            <w:sz w:val="24"/>
            <w:szCs w:val="24"/>
          </w:rPr>
          <w:t>grants</w:t>
        </w:r>
        <w:r w:rsidR="00417D36" w:rsidRPr="006D0B28">
          <w:rPr>
            <w:rStyle w:val="Hyperlink"/>
            <w:rFonts w:ascii="Trebuchet MS" w:hAnsi="Trebuchet MS" w:cs="Arial"/>
            <w:sz w:val="24"/>
            <w:szCs w:val="24"/>
          </w:rPr>
          <w:t>@actiontogether.org.uk</w:t>
        </w:r>
      </w:hyperlink>
    </w:p>
    <w:p w14:paraId="2B4780E3" w14:textId="49E055F3" w:rsidR="00CF7941" w:rsidRDefault="00CF7941" w:rsidP="006D0B28">
      <w:pPr>
        <w:numPr>
          <w:ilvl w:val="0"/>
          <w:numId w:val="3"/>
        </w:numPr>
        <w:spacing w:after="0" w:line="360" w:lineRule="auto"/>
        <w:rPr>
          <w:rFonts w:ascii="Trebuchet MS" w:hAnsi="Trebuchet MS" w:cs="Arial"/>
          <w:color w:val="3664AE"/>
          <w:sz w:val="24"/>
          <w:szCs w:val="24"/>
        </w:rPr>
      </w:pPr>
      <w:r w:rsidRPr="00CF7941">
        <w:rPr>
          <w:rFonts w:ascii="Trebuchet MS" w:hAnsi="Trebuchet MS" w:cs="Arial"/>
          <w:color w:val="3664AE"/>
          <w:sz w:val="24"/>
          <w:szCs w:val="24"/>
        </w:rPr>
        <w:t xml:space="preserve">Applications will be accepted until </w:t>
      </w:r>
      <w:r>
        <w:rPr>
          <w:rFonts w:ascii="Trebuchet MS" w:hAnsi="Trebuchet MS" w:cs="Arial"/>
          <w:color w:val="3664AE"/>
          <w:sz w:val="24"/>
          <w:szCs w:val="24"/>
        </w:rPr>
        <w:t xml:space="preserve">Thursday 9 September </w:t>
      </w:r>
      <w:r w:rsidRPr="00CF7941">
        <w:rPr>
          <w:rFonts w:ascii="Trebuchet MS" w:hAnsi="Trebuchet MS" w:cs="Arial"/>
          <w:color w:val="3664AE"/>
          <w:sz w:val="24"/>
          <w:szCs w:val="24"/>
        </w:rPr>
        <w:t xml:space="preserve">2021 but may close sooner if the fund is </w:t>
      </w:r>
      <w:r w:rsidRPr="00CF7941">
        <w:rPr>
          <w:rFonts w:ascii="Trebuchet MS" w:hAnsi="Trebuchet MS" w:cs="Arial"/>
          <w:color w:val="3664AE"/>
          <w:sz w:val="24"/>
          <w:szCs w:val="24"/>
        </w:rPr>
        <w:t>exhausted.</w:t>
      </w:r>
    </w:p>
    <w:p w14:paraId="0B97A7CA" w14:textId="2AA308B1" w:rsidR="008B0BCF" w:rsidRDefault="00CE1A3D" w:rsidP="006D0B28">
      <w:pPr>
        <w:numPr>
          <w:ilvl w:val="0"/>
          <w:numId w:val="3"/>
        </w:numPr>
        <w:spacing w:after="0" w:line="360" w:lineRule="auto"/>
        <w:rPr>
          <w:rFonts w:ascii="Trebuchet MS" w:hAnsi="Trebuchet MS" w:cs="Arial"/>
          <w:color w:val="3664AE"/>
          <w:sz w:val="24"/>
          <w:szCs w:val="24"/>
        </w:rPr>
      </w:pPr>
      <w:r>
        <w:rPr>
          <w:rFonts w:ascii="Trebuchet MS" w:hAnsi="Trebuchet MS" w:cs="Arial"/>
          <w:color w:val="3664AE"/>
          <w:sz w:val="24"/>
          <w:szCs w:val="24"/>
        </w:rPr>
        <w:t>T</w:t>
      </w:r>
      <w:r w:rsidR="00662A24" w:rsidRPr="006D0B28">
        <w:rPr>
          <w:rFonts w:ascii="Trebuchet MS" w:hAnsi="Trebuchet MS" w:cs="Arial"/>
          <w:color w:val="3664AE"/>
          <w:sz w:val="24"/>
          <w:szCs w:val="24"/>
        </w:rPr>
        <w:t>he</w:t>
      </w:r>
      <w:r w:rsidR="00417D36" w:rsidRPr="006D0B28">
        <w:rPr>
          <w:rFonts w:ascii="Trebuchet MS" w:hAnsi="Trebuchet MS" w:cs="Arial"/>
          <w:color w:val="3664AE"/>
          <w:sz w:val="24"/>
          <w:szCs w:val="24"/>
        </w:rPr>
        <w:t xml:space="preserve"> online</w:t>
      </w:r>
      <w:r w:rsidR="00662A24" w:rsidRPr="006D0B28">
        <w:rPr>
          <w:rFonts w:ascii="Trebuchet MS" w:hAnsi="Trebuchet MS" w:cs="Arial"/>
          <w:color w:val="3664AE"/>
          <w:sz w:val="24"/>
          <w:szCs w:val="24"/>
        </w:rPr>
        <w:t xml:space="preserve"> panel will aim to make a decision within </w:t>
      </w:r>
      <w:r w:rsidR="00CF7941">
        <w:rPr>
          <w:rFonts w:ascii="Trebuchet MS" w:hAnsi="Trebuchet MS" w:cs="Arial"/>
          <w:color w:val="3664AE"/>
          <w:sz w:val="24"/>
          <w:szCs w:val="24"/>
        </w:rPr>
        <w:t>10</w:t>
      </w:r>
      <w:r w:rsidR="00662A24" w:rsidRPr="006D0B28">
        <w:rPr>
          <w:rFonts w:ascii="Trebuchet MS" w:hAnsi="Trebuchet MS" w:cs="Arial"/>
          <w:color w:val="3664AE"/>
          <w:sz w:val="24"/>
          <w:szCs w:val="24"/>
        </w:rPr>
        <w:t xml:space="preserve"> working</w:t>
      </w:r>
      <w:r w:rsidR="00781B16" w:rsidRPr="006D0B28">
        <w:rPr>
          <w:rFonts w:ascii="Trebuchet MS" w:hAnsi="Trebuchet MS" w:cs="Arial"/>
          <w:color w:val="3664AE"/>
          <w:sz w:val="24"/>
          <w:szCs w:val="24"/>
        </w:rPr>
        <w:t>-</w:t>
      </w:r>
      <w:r w:rsidR="00662A24" w:rsidRPr="006D0B28">
        <w:rPr>
          <w:rFonts w:ascii="Trebuchet MS" w:hAnsi="Trebuchet MS" w:cs="Arial"/>
          <w:color w:val="3664AE"/>
          <w:sz w:val="24"/>
          <w:szCs w:val="24"/>
        </w:rPr>
        <w:t xml:space="preserve">days </w:t>
      </w:r>
      <w:r>
        <w:rPr>
          <w:rFonts w:ascii="Trebuchet MS" w:hAnsi="Trebuchet MS" w:cs="Arial"/>
          <w:color w:val="3664AE"/>
          <w:sz w:val="24"/>
          <w:szCs w:val="24"/>
        </w:rPr>
        <w:t xml:space="preserve">of </w:t>
      </w:r>
      <w:r w:rsidR="00CF7941">
        <w:rPr>
          <w:rFonts w:ascii="Trebuchet MS" w:hAnsi="Trebuchet MS" w:cs="Arial"/>
          <w:color w:val="3664AE"/>
          <w:sz w:val="24"/>
          <w:szCs w:val="24"/>
        </w:rPr>
        <w:t xml:space="preserve">your </w:t>
      </w:r>
      <w:proofErr w:type="gramStart"/>
      <w:r w:rsidR="00CF7941">
        <w:rPr>
          <w:rFonts w:ascii="Trebuchet MS" w:hAnsi="Trebuchet MS" w:cs="Arial"/>
          <w:color w:val="3664AE"/>
          <w:sz w:val="24"/>
          <w:szCs w:val="24"/>
        </w:rPr>
        <w:t>submission</w:t>
      </w:r>
      <w:proofErr w:type="gramEnd"/>
      <w:r w:rsidR="00CF7941">
        <w:rPr>
          <w:rFonts w:ascii="Trebuchet MS" w:hAnsi="Trebuchet MS" w:cs="Arial"/>
          <w:color w:val="3664AE"/>
          <w:sz w:val="24"/>
          <w:szCs w:val="24"/>
        </w:rPr>
        <w:t xml:space="preserve"> </w:t>
      </w:r>
      <w:r w:rsidR="00662A24" w:rsidRPr="006D0B28">
        <w:rPr>
          <w:rFonts w:ascii="Trebuchet MS" w:hAnsi="Trebuchet MS" w:cs="Arial"/>
          <w:color w:val="3664AE"/>
          <w:sz w:val="24"/>
          <w:szCs w:val="24"/>
        </w:rPr>
        <w:t xml:space="preserve">and you will be notified by email </w:t>
      </w:r>
      <w:r w:rsidR="00781B16" w:rsidRPr="006D0B28">
        <w:rPr>
          <w:rFonts w:ascii="Trebuchet MS" w:hAnsi="Trebuchet MS" w:cs="Arial"/>
          <w:color w:val="3664AE"/>
          <w:sz w:val="24"/>
          <w:szCs w:val="24"/>
        </w:rPr>
        <w:t xml:space="preserve">of the outcome of your application. </w:t>
      </w:r>
    </w:p>
    <w:p w14:paraId="288A06BC" w14:textId="77777777" w:rsidR="00CE1A3D" w:rsidRDefault="00CE1A3D" w:rsidP="00CE1A3D">
      <w:pPr>
        <w:spacing w:after="0" w:line="360" w:lineRule="auto"/>
        <w:rPr>
          <w:rFonts w:ascii="Trebuchet MS" w:hAnsi="Trebuchet MS" w:cs="Arial"/>
          <w:color w:val="3664AE"/>
          <w:sz w:val="24"/>
          <w:szCs w:val="24"/>
        </w:rPr>
      </w:pPr>
    </w:p>
    <w:p w14:paraId="6922F129" w14:textId="1EFE9AEC" w:rsidR="00CE1A3D" w:rsidRPr="006D0B28" w:rsidRDefault="00CE1A3D" w:rsidP="00CE1A3D">
      <w:pPr>
        <w:spacing w:after="0" w:line="360" w:lineRule="auto"/>
        <w:rPr>
          <w:rFonts w:ascii="Trebuchet MS" w:hAnsi="Trebuchet MS" w:cs="Arial"/>
          <w:color w:val="3664AE"/>
          <w:sz w:val="24"/>
          <w:szCs w:val="24"/>
        </w:rPr>
      </w:pPr>
      <w:r w:rsidRPr="00CE1A3D">
        <w:rPr>
          <w:rFonts w:ascii="Trebuchet MS" w:hAnsi="Trebuchet MS" w:cs="Arial"/>
          <w:color w:val="3664AE"/>
          <w:sz w:val="24"/>
          <w:szCs w:val="24"/>
        </w:rPr>
        <w:t>If you have any queries about the application form or application process, please contact a member of the Oldham development team on 0161 339 2345.</w:t>
      </w:r>
    </w:p>
    <w:p w14:paraId="07D4A271" w14:textId="77777777" w:rsidR="00781B16" w:rsidRPr="006D0B28" w:rsidRDefault="00781B16" w:rsidP="006D0B28">
      <w:pPr>
        <w:spacing w:after="0" w:line="360" w:lineRule="auto"/>
        <w:ind w:left="720"/>
        <w:rPr>
          <w:rFonts w:ascii="Trebuchet MS" w:hAnsi="Trebuchet MS" w:cs="Arial"/>
          <w:color w:val="3664AE"/>
          <w:sz w:val="24"/>
          <w:szCs w:val="24"/>
        </w:rPr>
      </w:pPr>
    </w:p>
    <w:p w14:paraId="1EA95F99" w14:textId="62C537C3" w:rsidR="006D0B28" w:rsidRPr="006D0B28" w:rsidRDefault="006D0B28" w:rsidP="006D0B28">
      <w:pPr>
        <w:spacing w:after="0" w:line="360" w:lineRule="auto"/>
        <w:rPr>
          <w:rFonts w:ascii="Trebuchet MS" w:hAnsi="Trebuchet MS" w:cs="Arial"/>
          <w:sz w:val="24"/>
          <w:szCs w:val="24"/>
        </w:rPr>
      </w:pPr>
    </w:p>
    <w:sectPr w:rsidR="006D0B28" w:rsidRPr="006D0B2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033D0" w14:textId="77777777" w:rsidR="00916150" w:rsidRDefault="00916150" w:rsidP="00707D5C">
      <w:pPr>
        <w:spacing w:after="0" w:line="240" w:lineRule="auto"/>
      </w:pPr>
      <w:r>
        <w:separator/>
      </w:r>
    </w:p>
  </w:endnote>
  <w:endnote w:type="continuationSeparator" w:id="0">
    <w:p w14:paraId="322CA0EB" w14:textId="77777777" w:rsidR="00916150" w:rsidRDefault="00916150" w:rsidP="00707D5C">
      <w:pPr>
        <w:spacing w:after="0" w:line="240" w:lineRule="auto"/>
      </w:pPr>
      <w:r>
        <w:continuationSeparator/>
      </w:r>
    </w:p>
  </w:endnote>
  <w:endnote w:type="continuationNotice" w:id="1">
    <w:p w14:paraId="543AE1CC" w14:textId="77777777" w:rsidR="00916150" w:rsidRDefault="00916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6E49C" w14:textId="77777777" w:rsidR="00916150" w:rsidRDefault="00916150" w:rsidP="00707D5C">
      <w:pPr>
        <w:spacing w:after="0" w:line="240" w:lineRule="auto"/>
      </w:pPr>
      <w:r>
        <w:separator/>
      </w:r>
    </w:p>
  </w:footnote>
  <w:footnote w:type="continuationSeparator" w:id="0">
    <w:p w14:paraId="0B3C63DA" w14:textId="77777777" w:rsidR="00916150" w:rsidRDefault="00916150" w:rsidP="00707D5C">
      <w:pPr>
        <w:spacing w:after="0" w:line="240" w:lineRule="auto"/>
      </w:pPr>
      <w:r>
        <w:continuationSeparator/>
      </w:r>
    </w:p>
  </w:footnote>
  <w:footnote w:type="continuationNotice" w:id="1">
    <w:p w14:paraId="7913F04D" w14:textId="77777777" w:rsidR="00916150" w:rsidRDefault="009161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4F7BEF8C" w:rsidR="00707D5C" w:rsidRDefault="00707D5C">
    <w:pPr>
      <w:pStyle w:val="Header"/>
    </w:pPr>
    <w:r>
      <w:rPr>
        <w:rFonts w:ascii="Trebuchet MS" w:hAnsi="Trebuchet MS"/>
        <w:noProof/>
        <w:color w:val="3664AE"/>
        <w:sz w:val="28"/>
        <w:szCs w:val="28"/>
      </w:rPr>
      <w:drawing>
        <wp:anchor distT="0" distB="0" distL="114300" distR="114300" simplePos="0" relativeHeight="251658240" behindDoc="0" locked="0" layoutInCell="1" allowOverlap="1" wp14:anchorId="5F2CC08A" wp14:editId="60A1BA81">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ascii="Courier New" w:hAnsi="Courier New" w:hint="default"/>
      </w:rPr>
    </w:lvl>
    <w:lvl w:ilvl="2" w:tplc="938494AA">
      <w:start w:val="1"/>
      <w:numFmt w:val="bullet"/>
      <w:lvlText w:val=""/>
      <w:lvlJc w:val="left"/>
      <w:pPr>
        <w:ind w:left="2160" w:hanging="360"/>
      </w:pPr>
      <w:rPr>
        <w:rFonts w:ascii="Wingdings" w:hAnsi="Wingdings" w:hint="default"/>
      </w:rPr>
    </w:lvl>
    <w:lvl w:ilvl="3" w:tplc="BF20E776">
      <w:start w:val="1"/>
      <w:numFmt w:val="bullet"/>
      <w:lvlText w:val=""/>
      <w:lvlJc w:val="left"/>
      <w:pPr>
        <w:ind w:left="2880" w:hanging="360"/>
      </w:pPr>
      <w:rPr>
        <w:rFonts w:ascii="Symbol" w:hAnsi="Symbol" w:hint="default"/>
      </w:rPr>
    </w:lvl>
    <w:lvl w:ilvl="4" w:tplc="2122838E">
      <w:start w:val="1"/>
      <w:numFmt w:val="bullet"/>
      <w:lvlText w:val="o"/>
      <w:lvlJc w:val="left"/>
      <w:pPr>
        <w:ind w:left="3600" w:hanging="360"/>
      </w:pPr>
      <w:rPr>
        <w:rFonts w:ascii="Courier New" w:hAnsi="Courier New" w:hint="default"/>
      </w:rPr>
    </w:lvl>
    <w:lvl w:ilvl="5" w:tplc="7D0CD64E">
      <w:start w:val="1"/>
      <w:numFmt w:val="bullet"/>
      <w:lvlText w:val=""/>
      <w:lvlJc w:val="left"/>
      <w:pPr>
        <w:ind w:left="4320" w:hanging="360"/>
      </w:pPr>
      <w:rPr>
        <w:rFonts w:ascii="Wingdings" w:hAnsi="Wingdings" w:hint="default"/>
      </w:rPr>
    </w:lvl>
    <w:lvl w:ilvl="6" w:tplc="16A88DBC">
      <w:start w:val="1"/>
      <w:numFmt w:val="bullet"/>
      <w:lvlText w:val=""/>
      <w:lvlJc w:val="left"/>
      <w:pPr>
        <w:ind w:left="5040" w:hanging="360"/>
      </w:pPr>
      <w:rPr>
        <w:rFonts w:ascii="Symbol" w:hAnsi="Symbol" w:hint="default"/>
      </w:rPr>
    </w:lvl>
    <w:lvl w:ilvl="7" w:tplc="095432CE">
      <w:start w:val="1"/>
      <w:numFmt w:val="bullet"/>
      <w:lvlText w:val="o"/>
      <w:lvlJc w:val="left"/>
      <w:pPr>
        <w:ind w:left="5760" w:hanging="360"/>
      </w:pPr>
      <w:rPr>
        <w:rFonts w:ascii="Courier New" w:hAnsi="Courier New" w:hint="default"/>
      </w:rPr>
    </w:lvl>
    <w:lvl w:ilvl="8" w:tplc="8C82BA90">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2A1E3A"/>
    <w:multiLevelType w:val="hybridMultilevel"/>
    <w:tmpl w:val="ACEC7274"/>
    <w:lvl w:ilvl="0" w:tplc="95F0AEAA">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75BCC"/>
    <w:multiLevelType w:val="hybridMultilevel"/>
    <w:tmpl w:val="CDB2A454"/>
    <w:lvl w:ilvl="0" w:tplc="80BA056E">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6" w15:restartNumberingAfterBreak="0">
    <w:nsid w:val="203D7831"/>
    <w:multiLevelType w:val="hybridMultilevel"/>
    <w:tmpl w:val="780CCD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926CD0"/>
    <w:multiLevelType w:val="hybridMultilevel"/>
    <w:tmpl w:val="85F45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803869"/>
    <w:multiLevelType w:val="hybridMultilevel"/>
    <w:tmpl w:val="9AAC339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9536F"/>
    <w:multiLevelType w:val="hybridMultilevel"/>
    <w:tmpl w:val="FFFFFFFF"/>
    <w:lvl w:ilvl="0" w:tplc="23B0590A">
      <w:start w:val="1"/>
      <w:numFmt w:val="bullet"/>
      <w:lvlText w:val=""/>
      <w:lvlJc w:val="left"/>
      <w:pPr>
        <w:ind w:left="720" w:hanging="360"/>
      </w:pPr>
      <w:rPr>
        <w:rFonts w:ascii="Symbol" w:hAnsi="Symbol" w:hint="default"/>
      </w:rPr>
    </w:lvl>
    <w:lvl w:ilvl="1" w:tplc="44D6395E">
      <w:start w:val="1"/>
      <w:numFmt w:val="bullet"/>
      <w:lvlText w:val="o"/>
      <w:lvlJc w:val="left"/>
      <w:pPr>
        <w:ind w:left="1440" w:hanging="360"/>
      </w:pPr>
      <w:rPr>
        <w:rFonts w:ascii="Courier New" w:hAnsi="Courier New" w:hint="default"/>
      </w:rPr>
    </w:lvl>
    <w:lvl w:ilvl="2" w:tplc="3AEA7DBE">
      <w:start w:val="1"/>
      <w:numFmt w:val="bullet"/>
      <w:lvlText w:val=""/>
      <w:lvlJc w:val="left"/>
      <w:pPr>
        <w:ind w:left="2160" w:hanging="360"/>
      </w:pPr>
      <w:rPr>
        <w:rFonts w:ascii="Wingdings" w:hAnsi="Wingdings" w:hint="default"/>
      </w:rPr>
    </w:lvl>
    <w:lvl w:ilvl="3" w:tplc="4F26FF3E">
      <w:start w:val="1"/>
      <w:numFmt w:val="bullet"/>
      <w:lvlText w:val=""/>
      <w:lvlJc w:val="left"/>
      <w:pPr>
        <w:ind w:left="2880" w:hanging="360"/>
      </w:pPr>
      <w:rPr>
        <w:rFonts w:ascii="Symbol" w:hAnsi="Symbol" w:hint="default"/>
      </w:rPr>
    </w:lvl>
    <w:lvl w:ilvl="4" w:tplc="909C397E">
      <w:start w:val="1"/>
      <w:numFmt w:val="bullet"/>
      <w:lvlText w:val="o"/>
      <w:lvlJc w:val="left"/>
      <w:pPr>
        <w:ind w:left="3600" w:hanging="360"/>
      </w:pPr>
      <w:rPr>
        <w:rFonts w:ascii="Courier New" w:hAnsi="Courier New" w:hint="default"/>
      </w:rPr>
    </w:lvl>
    <w:lvl w:ilvl="5" w:tplc="229E5802">
      <w:start w:val="1"/>
      <w:numFmt w:val="bullet"/>
      <w:lvlText w:val=""/>
      <w:lvlJc w:val="left"/>
      <w:pPr>
        <w:ind w:left="4320" w:hanging="360"/>
      </w:pPr>
      <w:rPr>
        <w:rFonts w:ascii="Wingdings" w:hAnsi="Wingdings" w:hint="default"/>
      </w:rPr>
    </w:lvl>
    <w:lvl w:ilvl="6" w:tplc="E1D8B0F2">
      <w:start w:val="1"/>
      <w:numFmt w:val="bullet"/>
      <w:lvlText w:val=""/>
      <w:lvlJc w:val="left"/>
      <w:pPr>
        <w:ind w:left="5040" w:hanging="360"/>
      </w:pPr>
      <w:rPr>
        <w:rFonts w:ascii="Symbol" w:hAnsi="Symbol" w:hint="default"/>
      </w:rPr>
    </w:lvl>
    <w:lvl w:ilvl="7" w:tplc="D2F6C14E">
      <w:start w:val="1"/>
      <w:numFmt w:val="bullet"/>
      <w:lvlText w:val="o"/>
      <w:lvlJc w:val="left"/>
      <w:pPr>
        <w:ind w:left="5760" w:hanging="360"/>
      </w:pPr>
      <w:rPr>
        <w:rFonts w:ascii="Courier New" w:hAnsi="Courier New" w:hint="default"/>
      </w:rPr>
    </w:lvl>
    <w:lvl w:ilvl="8" w:tplc="7C065104">
      <w:start w:val="1"/>
      <w:numFmt w:val="bullet"/>
      <w:lvlText w:val=""/>
      <w:lvlJc w:val="left"/>
      <w:pPr>
        <w:ind w:left="6480" w:hanging="360"/>
      </w:pPr>
      <w:rPr>
        <w:rFonts w:ascii="Wingdings" w:hAnsi="Wingdings" w:hint="default"/>
      </w:rPr>
    </w:lvl>
  </w:abstractNum>
  <w:abstractNum w:abstractNumId="10" w15:restartNumberingAfterBreak="0">
    <w:nsid w:val="320410A8"/>
    <w:multiLevelType w:val="hybridMultilevel"/>
    <w:tmpl w:val="3B00E3A2"/>
    <w:lvl w:ilvl="0" w:tplc="994809A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ascii="Courier New" w:hAnsi="Courier New" w:hint="default"/>
      </w:rPr>
    </w:lvl>
    <w:lvl w:ilvl="2" w:tplc="774C0CCE">
      <w:start w:val="1"/>
      <w:numFmt w:val="bullet"/>
      <w:lvlText w:val=""/>
      <w:lvlJc w:val="left"/>
      <w:pPr>
        <w:ind w:left="2160" w:hanging="360"/>
      </w:pPr>
      <w:rPr>
        <w:rFonts w:ascii="Wingdings" w:hAnsi="Wingdings" w:hint="default"/>
      </w:rPr>
    </w:lvl>
    <w:lvl w:ilvl="3" w:tplc="761A2798">
      <w:start w:val="1"/>
      <w:numFmt w:val="bullet"/>
      <w:lvlText w:val=""/>
      <w:lvlJc w:val="left"/>
      <w:pPr>
        <w:ind w:left="2880" w:hanging="360"/>
      </w:pPr>
      <w:rPr>
        <w:rFonts w:ascii="Symbol" w:hAnsi="Symbol" w:hint="default"/>
      </w:rPr>
    </w:lvl>
    <w:lvl w:ilvl="4" w:tplc="7A547EA2">
      <w:start w:val="1"/>
      <w:numFmt w:val="bullet"/>
      <w:lvlText w:val="o"/>
      <w:lvlJc w:val="left"/>
      <w:pPr>
        <w:ind w:left="3600" w:hanging="360"/>
      </w:pPr>
      <w:rPr>
        <w:rFonts w:ascii="Courier New" w:hAnsi="Courier New" w:hint="default"/>
      </w:rPr>
    </w:lvl>
    <w:lvl w:ilvl="5" w:tplc="80B64840">
      <w:start w:val="1"/>
      <w:numFmt w:val="bullet"/>
      <w:lvlText w:val=""/>
      <w:lvlJc w:val="left"/>
      <w:pPr>
        <w:ind w:left="4320" w:hanging="360"/>
      </w:pPr>
      <w:rPr>
        <w:rFonts w:ascii="Wingdings" w:hAnsi="Wingdings" w:hint="default"/>
      </w:rPr>
    </w:lvl>
    <w:lvl w:ilvl="6" w:tplc="3188A772">
      <w:start w:val="1"/>
      <w:numFmt w:val="bullet"/>
      <w:lvlText w:val=""/>
      <w:lvlJc w:val="left"/>
      <w:pPr>
        <w:ind w:left="5040" w:hanging="360"/>
      </w:pPr>
      <w:rPr>
        <w:rFonts w:ascii="Symbol" w:hAnsi="Symbol" w:hint="default"/>
      </w:rPr>
    </w:lvl>
    <w:lvl w:ilvl="7" w:tplc="6128A26C">
      <w:start w:val="1"/>
      <w:numFmt w:val="bullet"/>
      <w:lvlText w:val="o"/>
      <w:lvlJc w:val="left"/>
      <w:pPr>
        <w:ind w:left="5760" w:hanging="360"/>
      </w:pPr>
      <w:rPr>
        <w:rFonts w:ascii="Courier New" w:hAnsi="Courier New" w:hint="default"/>
      </w:rPr>
    </w:lvl>
    <w:lvl w:ilvl="8" w:tplc="9034C072">
      <w:start w:val="1"/>
      <w:numFmt w:val="bullet"/>
      <w:lvlText w:val=""/>
      <w:lvlJc w:val="left"/>
      <w:pPr>
        <w:ind w:left="6480" w:hanging="360"/>
      </w:pPr>
      <w:rPr>
        <w:rFonts w:ascii="Wingdings" w:hAnsi="Wingdings" w:hint="default"/>
      </w:rPr>
    </w:lvl>
  </w:abstractNum>
  <w:abstractNum w:abstractNumId="12" w15:restartNumberingAfterBreak="0">
    <w:nsid w:val="3D7E57EC"/>
    <w:multiLevelType w:val="hybridMultilevel"/>
    <w:tmpl w:val="FFFFFFFF"/>
    <w:lvl w:ilvl="0" w:tplc="5FC8D4EC">
      <w:start w:val="1"/>
      <w:numFmt w:val="bullet"/>
      <w:lvlText w:val=""/>
      <w:lvlJc w:val="left"/>
      <w:pPr>
        <w:ind w:left="720" w:hanging="360"/>
      </w:pPr>
      <w:rPr>
        <w:rFonts w:ascii="Symbol" w:hAnsi="Symbol" w:hint="default"/>
      </w:rPr>
    </w:lvl>
    <w:lvl w:ilvl="1" w:tplc="DDAEE5AC">
      <w:start w:val="1"/>
      <w:numFmt w:val="bullet"/>
      <w:lvlText w:val="o"/>
      <w:lvlJc w:val="left"/>
      <w:pPr>
        <w:ind w:left="1440" w:hanging="360"/>
      </w:pPr>
      <w:rPr>
        <w:rFonts w:ascii="Courier New" w:hAnsi="Courier New" w:hint="default"/>
      </w:rPr>
    </w:lvl>
    <w:lvl w:ilvl="2" w:tplc="B11CF172">
      <w:start w:val="1"/>
      <w:numFmt w:val="bullet"/>
      <w:lvlText w:val=""/>
      <w:lvlJc w:val="left"/>
      <w:pPr>
        <w:ind w:left="2160" w:hanging="360"/>
      </w:pPr>
      <w:rPr>
        <w:rFonts w:ascii="Wingdings" w:hAnsi="Wingdings" w:hint="default"/>
      </w:rPr>
    </w:lvl>
    <w:lvl w:ilvl="3" w:tplc="2F147288">
      <w:start w:val="1"/>
      <w:numFmt w:val="bullet"/>
      <w:lvlText w:val=""/>
      <w:lvlJc w:val="left"/>
      <w:pPr>
        <w:ind w:left="2880" w:hanging="360"/>
      </w:pPr>
      <w:rPr>
        <w:rFonts w:ascii="Symbol" w:hAnsi="Symbol" w:hint="default"/>
      </w:rPr>
    </w:lvl>
    <w:lvl w:ilvl="4" w:tplc="3BF23D84">
      <w:start w:val="1"/>
      <w:numFmt w:val="bullet"/>
      <w:lvlText w:val="o"/>
      <w:lvlJc w:val="left"/>
      <w:pPr>
        <w:ind w:left="3600" w:hanging="360"/>
      </w:pPr>
      <w:rPr>
        <w:rFonts w:ascii="Courier New" w:hAnsi="Courier New" w:hint="default"/>
      </w:rPr>
    </w:lvl>
    <w:lvl w:ilvl="5" w:tplc="6B7CCD4A">
      <w:start w:val="1"/>
      <w:numFmt w:val="bullet"/>
      <w:lvlText w:val=""/>
      <w:lvlJc w:val="left"/>
      <w:pPr>
        <w:ind w:left="4320" w:hanging="360"/>
      </w:pPr>
      <w:rPr>
        <w:rFonts w:ascii="Wingdings" w:hAnsi="Wingdings" w:hint="default"/>
      </w:rPr>
    </w:lvl>
    <w:lvl w:ilvl="6" w:tplc="226019EA">
      <w:start w:val="1"/>
      <w:numFmt w:val="bullet"/>
      <w:lvlText w:val=""/>
      <w:lvlJc w:val="left"/>
      <w:pPr>
        <w:ind w:left="5040" w:hanging="360"/>
      </w:pPr>
      <w:rPr>
        <w:rFonts w:ascii="Symbol" w:hAnsi="Symbol" w:hint="default"/>
      </w:rPr>
    </w:lvl>
    <w:lvl w:ilvl="7" w:tplc="6E9E2CCC">
      <w:start w:val="1"/>
      <w:numFmt w:val="bullet"/>
      <w:lvlText w:val="o"/>
      <w:lvlJc w:val="left"/>
      <w:pPr>
        <w:ind w:left="5760" w:hanging="360"/>
      </w:pPr>
      <w:rPr>
        <w:rFonts w:ascii="Courier New" w:hAnsi="Courier New" w:hint="default"/>
      </w:rPr>
    </w:lvl>
    <w:lvl w:ilvl="8" w:tplc="FC4A623E">
      <w:start w:val="1"/>
      <w:numFmt w:val="bullet"/>
      <w:lvlText w:val=""/>
      <w:lvlJc w:val="left"/>
      <w:pPr>
        <w:ind w:left="6480" w:hanging="360"/>
      </w:pPr>
      <w:rPr>
        <w:rFonts w:ascii="Wingdings" w:hAnsi="Wingdings" w:hint="default"/>
      </w:rPr>
    </w:lvl>
  </w:abstractNum>
  <w:abstractNum w:abstractNumId="13" w15:restartNumberingAfterBreak="0">
    <w:nsid w:val="3DEA70FD"/>
    <w:multiLevelType w:val="multilevel"/>
    <w:tmpl w:val="CC3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F1170"/>
    <w:multiLevelType w:val="hybridMultilevel"/>
    <w:tmpl w:val="6EE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ascii="Symbol" w:hAnsi="Symbol" w:hint="default"/>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18"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19" w15:restartNumberingAfterBreak="0">
    <w:nsid w:val="4CB57F8D"/>
    <w:multiLevelType w:val="hybridMultilevel"/>
    <w:tmpl w:val="4716A7E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A5252"/>
    <w:multiLevelType w:val="hybridMultilevel"/>
    <w:tmpl w:val="86C2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4"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6717E"/>
    <w:multiLevelType w:val="hybridMultilevel"/>
    <w:tmpl w:val="9C4CB038"/>
    <w:lvl w:ilvl="0" w:tplc="C0BEB3F4">
      <w:start w:val="1"/>
      <w:numFmt w:val="bullet"/>
      <w:lvlText w:val=""/>
      <w:lvlJc w:val="left"/>
      <w:pPr>
        <w:ind w:left="720" w:hanging="360"/>
      </w:pPr>
      <w:rPr>
        <w:rFonts w:ascii="Symbol" w:hAnsi="Symbol" w:hint="default"/>
      </w:rPr>
    </w:lvl>
    <w:lvl w:ilvl="1" w:tplc="1C26406C">
      <w:start w:val="1"/>
      <w:numFmt w:val="bullet"/>
      <w:lvlText w:val="o"/>
      <w:lvlJc w:val="left"/>
      <w:pPr>
        <w:ind w:left="1440" w:hanging="360"/>
      </w:pPr>
      <w:rPr>
        <w:rFonts w:ascii="Courier New" w:hAnsi="Courier New" w:hint="default"/>
      </w:rPr>
    </w:lvl>
    <w:lvl w:ilvl="2" w:tplc="EA2C5D78">
      <w:start w:val="1"/>
      <w:numFmt w:val="bullet"/>
      <w:lvlText w:val=""/>
      <w:lvlJc w:val="left"/>
      <w:pPr>
        <w:ind w:left="2160" w:hanging="360"/>
      </w:pPr>
      <w:rPr>
        <w:rFonts w:ascii="Wingdings" w:hAnsi="Wingdings" w:hint="default"/>
      </w:rPr>
    </w:lvl>
    <w:lvl w:ilvl="3" w:tplc="39087434">
      <w:start w:val="1"/>
      <w:numFmt w:val="bullet"/>
      <w:lvlText w:val=""/>
      <w:lvlJc w:val="left"/>
      <w:pPr>
        <w:ind w:left="2880" w:hanging="360"/>
      </w:pPr>
      <w:rPr>
        <w:rFonts w:ascii="Symbol" w:hAnsi="Symbol" w:hint="default"/>
      </w:rPr>
    </w:lvl>
    <w:lvl w:ilvl="4" w:tplc="5B3ED1AE">
      <w:start w:val="1"/>
      <w:numFmt w:val="bullet"/>
      <w:lvlText w:val="o"/>
      <w:lvlJc w:val="left"/>
      <w:pPr>
        <w:ind w:left="3600" w:hanging="360"/>
      </w:pPr>
      <w:rPr>
        <w:rFonts w:ascii="Courier New" w:hAnsi="Courier New" w:hint="default"/>
      </w:rPr>
    </w:lvl>
    <w:lvl w:ilvl="5" w:tplc="9B3843C6">
      <w:start w:val="1"/>
      <w:numFmt w:val="bullet"/>
      <w:lvlText w:val=""/>
      <w:lvlJc w:val="left"/>
      <w:pPr>
        <w:ind w:left="4320" w:hanging="360"/>
      </w:pPr>
      <w:rPr>
        <w:rFonts w:ascii="Wingdings" w:hAnsi="Wingdings" w:hint="default"/>
      </w:rPr>
    </w:lvl>
    <w:lvl w:ilvl="6" w:tplc="7C2E7504">
      <w:start w:val="1"/>
      <w:numFmt w:val="bullet"/>
      <w:lvlText w:val=""/>
      <w:lvlJc w:val="left"/>
      <w:pPr>
        <w:ind w:left="5040" w:hanging="360"/>
      </w:pPr>
      <w:rPr>
        <w:rFonts w:ascii="Symbol" w:hAnsi="Symbol" w:hint="default"/>
      </w:rPr>
    </w:lvl>
    <w:lvl w:ilvl="7" w:tplc="976CAE12">
      <w:start w:val="1"/>
      <w:numFmt w:val="bullet"/>
      <w:lvlText w:val="o"/>
      <w:lvlJc w:val="left"/>
      <w:pPr>
        <w:ind w:left="5760" w:hanging="360"/>
      </w:pPr>
      <w:rPr>
        <w:rFonts w:ascii="Courier New" w:hAnsi="Courier New" w:hint="default"/>
      </w:rPr>
    </w:lvl>
    <w:lvl w:ilvl="8" w:tplc="8954F216">
      <w:start w:val="1"/>
      <w:numFmt w:val="bullet"/>
      <w:lvlText w:val=""/>
      <w:lvlJc w:val="left"/>
      <w:pPr>
        <w:ind w:left="6480" w:hanging="360"/>
      </w:pPr>
      <w:rPr>
        <w:rFonts w:ascii="Wingdings" w:hAnsi="Wingdings" w:hint="default"/>
      </w:rPr>
    </w:lvl>
  </w:abstractNum>
  <w:abstractNum w:abstractNumId="26"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2396D"/>
    <w:multiLevelType w:val="hybridMultilevel"/>
    <w:tmpl w:val="9C923BF0"/>
    <w:lvl w:ilvl="0" w:tplc="CB8E8FEA">
      <w:start w:val="1"/>
      <w:numFmt w:val="bullet"/>
      <w:lvlText w:val=""/>
      <w:lvlJc w:val="left"/>
      <w:pPr>
        <w:ind w:left="720" w:hanging="360"/>
      </w:pPr>
      <w:rPr>
        <w:rFonts w:ascii="Symbol" w:hAnsi="Symbol" w:hint="default"/>
      </w:rPr>
    </w:lvl>
    <w:lvl w:ilvl="1" w:tplc="AACCBDF8">
      <w:start w:val="1"/>
      <w:numFmt w:val="bullet"/>
      <w:lvlText w:val="o"/>
      <w:lvlJc w:val="left"/>
      <w:pPr>
        <w:ind w:left="1440" w:hanging="360"/>
      </w:pPr>
      <w:rPr>
        <w:rFonts w:ascii="Courier New" w:hAnsi="Courier New" w:hint="default"/>
      </w:rPr>
    </w:lvl>
    <w:lvl w:ilvl="2" w:tplc="77D22540">
      <w:start w:val="1"/>
      <w:numFmt w:val="bullet"/>
      <w:lvlText w:val=""/>
      <w:lvlJc w:val="left"/>
      <w:pPr>
        <w:ind w:left="2160" w:hanging="360"/>
      </w:pPr>
      <w:rPr>
        <w:rFonts w:ascii="Wingdings" w:hAnsi="Wingdings" w:hint="default"/>
      </w:rPr>
    </w:lvl>
    <w:lvl w:ilvl="3" w:tplc="71F2D3CE">
      <w:start w:val="1"/>
      <w:numFmt w:val="bullet"/>
      <w:lvlText w:val=""/>
      <w:lvlJc w:val="left"/>
      <w:pPr>
        <w:ind w:left="2880" w:hanging="360"/>
      </w:pPr>
      <w:rPr>
        <w:rFonts w:ascii="Symbol" w:hAnsi="Symbol" w:hint="default"/>
      </w:rPr>
    </w:lvl>
    <w:lvl w:ilvl="4" w:tplc="3B769232">
      <w:start w:val="1"/>
      <w:numFmt w:val="bullet"/>
      <w:lvlText w:val="o"/>
      <w:lvlJc w:val="left"/>
      <w:pPr>
        <w:ind w:left="3600" w:hanging="360"/>
      </w:pPr>
      <w:rPr>
        <w:rFonts w:ascii="Courier New" w:hAnsi="Courier New" w:hint="default"/>
      </w:rPr>
    </w:lvl>
    <w:lvl w:ilvl="5" w:tplc="FAFAE422">
      <w:start w:val="1"/>
      <w:numFmt w:val="bullet"/>
      <w:lvlText w:val=""/>
      <w:lvlJc w:val="left"/>
      <w:pPr>
        <w:ind w:left="4320" w:hanging="360"/>
      </w:pPr>
      <w:rPr>
        <w:rFonts w:ascii="Wingdings" w:hAnsi="Wingdings" w:hint="default"/>
      </w:rPr>
    </w:lvl>
    <w:lvl w:ilvl="6" w:tplc="8C0AF8C6">
      <w:start w:val="1"/>
      <w:numFmt w:val="bullet"/>
      <w:lvlText w:val=""/>
      <w:lvlJc w:val="left"/>
      <w:pPr>
        <w:ind w:left="5040" w:hanging="360"/>
      </w:pPr>
      <w:rPr>
        <w:rFonts w:ascii="Symbol" w:hAnsi="Symbol" w:hint="default"/>
      </w:rPr>
    </w:lvl>
    <w:lvl w:ilvl="7" w:tplc="910AB452">
      <w:start w:val="1"/>
      <w:numFmt w:val="bullet"/>
      <w:lvlText w:val="o"/>
      <w:lvlJc w:val="left"/>
      <w:pPr>
        <w:ind w:left="5760" w:hanging="360"/>
      </w:pPr>
      <w:rPr>
        <w:rFonts w:ascii="Courier New" w:hAnsi="Courier New" w:hint="default"/>
      </w:rPr>
    </w:lvl>
    <w:lvl w:ilvl="8" w:tplc="61AC7060">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
  </w:num>
  <w:num w:numId="4">
    <w:abstractNumId w:val="14"/>
  </w:num>
  <w:num w:numId="5">
    <w:abstractNumId w:val="21"/>
  </w:num>
  <w:num w:numId="6">
    <w:abstractNumId w:val="0"/>
  </w:num>
  <w:num w:numId="7">
    <w:abstractNumId w:val="16"/>
  </w:num>
  <w:num w:numId="8">
    <w:abstractNumId w:val="10"/>
  </w:num>
  <w:num w:numId="9">
    <w:abstractNumId w:val="23"/>
  </w:num>
  <w:num w:numId="10">
    <w:abstractNumId w:val="1"/>
  </w:num>
  <w:num w:numId="11">
    <w:abstractNumId w:val="25"/>
  </w:num>
  <w:num w:numId="12">
    <w:abstractNumId w:val="27"/>
  </w:num>
  <w:num w:numId="13">
    <w:abstractNumId w:val="17"/>
  </w:num>
  <w:num w:numId="14">
    <w:abstractNumId w:val="5"/>
  </w:num>
  <w:num w:numId="15">
    <w:abstractNumId w:val="11"/>
  </w:num>
  <w:num w:numId="16">
    <w:abstractNumId w:val="12"/>
  </w:num>
  <w:num w:numId="17">
    <w:abstractNumId w:val="9"/>
  </w:num>
  <w:num w:numId="18">
    <w:abstractNumId w:val="18"/>
  </w:num>
  <w:num w:numId="19">
    <w:abstractNumId w:val="7"/>
  </w:num>
  <w:num w:numId="20">
    <w:abstractNumId w:val="26"/>
  </w:num>
  <w:num w:numId="21">
    <w:abstractNumId w:val="13"/>
  </w:num>
  <w:num w:numId="22">
    <w:abstractNumId w:val="22"/>
  </w:num>
  <w:num w:numId="23">
    <w:abstractNumId w:val="15"/>
  </w:num>
  <w:num w:numId="24">
    <w:abstractNumId w:val="4"/>
  </w:num>
  <w:num w:numId="25">
    <w:abstractNumId w:val="19"/>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16B45"/>
    <w:rsid w:val="000773C9"/>
    <w:rsid w:val="000A2A2A"/>
    <w:rsid w:val="000A5905"/>
    <w:rsid w:val="000B51BD"/>
    <w:rsid w:val="000D46ED"/>
    <w:rsid w:val="000E437D"/>
    <w:rsid w:val="001126C0"/>
    <w:rsid w:val="00124B13"/>
    <w:rsid w:val="00134009"/>
    <w:rsid w:val="001346D2"/>
    <w:rsid w:val="00156158"/>
    <w:rsid w:val="00166E19"/>
    <w:rsid w:val="001F5986"/>
    <w:rsid w:val="00282D4C"/>
    <w:rsid w:val="002B25E6"/>
    <w:rsid w:val="002C16D5"/>
    <w:rsid w:val="002C34F8"/>
    <w:rsid w:val="002D3103"/>
    <w:rsid w:val="002F4CA9"/>
    <w:rsid w:val="0032145E"/>
    <w:rsid w:val="0035360A"/>
    <w:rsid w:val="00353FA1"/>
    <w:rsid w:val="00362F6A"/>
    <w:rsid w:val="00395538"/>
    <w:rsid w:val="003C4C3C"/>
    <w:rsid w:val="003DBAA8"/>
    <w:rsid w:val="003E23DB"/>
    <w:rsid w:val="003F2FD2"/>
    <w:rsid w:val="00407BE9"/>
    <w:rsid w:val="00417246"/>
    <w:rsid w:val="00417D36"/>
    <w:rsid w:val="004266F8"/>
    <w:rsid w:val="00486CDC"/>
    <w:rsid w:val="004A75F2"/>
    <w:rsid w:val="004B2D96"/>
    <w:rsid w:val="004D4D0D"/>
    <w:rsid w:val="004E317B"/>
    <w:rsid w:val="0052AEE7"/>
    <w:rsid w:val="0053119E"/>
    <w:rsid w:val="00592D17"/>
    <w:rsid w:val="005D7282"/>
    <w:rsid w:val="00605FAC"/>
    <w:rsid w:val="006075E0"/>
    <w:rsid w:val="00616DCE"/>
    <w:rsid w:val="00623F12"/>
    <w:rsid w:val="00655519"/>
    <w:rsid w:val="00656D52"/>
    <w:rsid w:val="00662A24"/>
    <w:rsid w:val="006B4017"/>
    <w:rsid w:val="006D0B28"/>
    <w:rsid w:val="006D3C73"/>
    <w:rsid w:val="006E3E48"/>
    <w:rsid w:val="006F6D0B"/>
    <w:rsid w:val="00707D5C"/>
    <w:rsid w:val="00755FF9"/>
    <w:rsid w:val="00756EEA"/>
    <w:rsid w:val="00781B16"/>
    <w:rsid w:val="00783133"/>
    <w:rsid w:val="007964CC"/>
    <w:rsid w:val="007F217A"/>
    <w:rsid w:val="0086058C"/>
    <w:rsid w:val="008B0BCF"/>
    <w:rsid w:val="008C690D"/>
    <w:rsid w:val="008E2D5F"/>
    <w:rsid w:val="008E5F72"/>
    <w:rsid w:val="00910567"/>
    <w:rsid w:val="00916150"/>
    <w:rsid w:val="00924868"/>
    <w:rsid w:val="00926A48"/>
    <w:rsid w:val="00940EA5"/>
    <w:rsid w:val="0095694E"/>
    <w:rsid w:val="0097347E"/>
    <w:rsid w:val="00987FF0"/>
    <w:rsid w:val="009D2D9C"/>
    <w:rsid w:val="00A54105"/>
    <w:rsid w:val="00A5714F"/>
    <w:rsid w:val="00A57E82"/>
    <w:rsid w:val="00A77658"/>
    <w:rsid w:val="00A936D3"/>
    <w:rsid w:val="00A97138"/>
    <w:rsid w:val="00AA5F82"/>
    <w:rsid w:val="00AB496B"/>
    <w:rsid w:val="00AB4C24"/>
    <w:rsid w:val="00AF65E9"/>
    <w:rsid w:val="00B4592E"/>
    <w:rsid w:val="00BC1E0D"/>
    <w:rsid w:val="00BE0D92"/>
    <w:rsid w:val="00BF74CB"/>
    <w:rsid w:val="00CE1A3D"/>
    <w:rsid w:val="00CE53C2"/>
    <w:rsid w:val="00CF4A95"/>
    <w:rsid w:val="00CF7941"/>
    <w:rsid w:val="00D02F2C"/>
    <w:rsid w:val="00D12924"/>
    <w:rsid w:val="00D40F11"/>
    <w:rsid w:val="00D626B1"/>
    <w:rsid w:val="00D72563"/>
    <w:rsid w:val="00D81EF4"/>
    <w:rsid w:val="00D8468C"/>
    <w:rsid w:val="00D85909"/>
    <w:rsid w:val="00D85F4D"/>
    <w:rsid w:val="00DC07BA"/>
    <w:rsid w:val="00DE4469"/>
    <w:rsid w:val="00DE44CB"/>
    <w:rsid w:val="00E02725"/>
    <w:rsid w:val="00E039FB"/>
    <w:rsid w:val="00E05CAE"/>
    <w:rsid w:val="00E16923"/>
    <w:rsid w:val="00E356D3"/>
    <w:rsid w:val="00E9623F"/>
    <w:rsid w:val="00EB41C3"/>
    <w:rsid w:val="00EC2E36"/>
    <w:rsid w:val="00EF7A9C"/>
    <w:rsid w:val="00F03B8C"/>
    <w:rsid w:val="00F25C07"/>
    <w:rsid w:val="00F551F6"/>
    <w:rsid w:val="00F91B26"/>
    <w:rsid w:val="00FD31B9"/>
    <w:rsid w:val="00FE50B2"/>
    <w:rsid w:val="041B5271"/>
    <w:rsid w:val="071FC94E"/>
    <w:rsid w:val="074B98C5"/>
    <w:rsid w:val="07675376"/>
    <w:rsid w:val="08C54465"/>
    <w:rsid w:val="096DB648"/>
    <w:rsid w:val="0B2D2C92"/>
    <w:rsid w:val="0DCEF1BF"/>
    <w:rsid w:val="0EF2A420"/>
    <w:rsid w:val="0F9C1D34"/>
    <w:rsid w:val="0FDA9B8C"/>
    <w:rsid w:val="11DDE5D2"/>
    <w:rsid w:val="1231CB74"/>
    <w:rsid w:val="12F0E934"/>
    <w:rsid w:val="130851B7"/>
    <w:rsid w:val="161AF78B"/>
    <w:rsid w:val="1685FAA6"/>
    <w:rsid w:val="16D397B0"/>
    <w:rsid w:val="16D5AA06"/>
    <w:rsid w:val="1B11CE33"/>
    <w:rsid w:val="1C1A9A64"/>
    <w:rsid w:val="1C6A36DC"/>
    <w:rsid w:val="1D3C9030"/>
    <w:rsid w:val="1FC7957D"/>
    <w:rsid w:val="201A6CC1"/>
    <w:rsid w:val="210E638E"/>
    <w:rsid w:val="21529DE2"/>
    <w:rsid w:val="22CB1744"/>
    <w:rsid w:val="22F121FA"/>
    <w:rsid w:val="24E183ED"/>
    <w:rsid w:val="25ABB88D"/>
    <w:rsid w:val="25C403A7"/>
    <w:rsid w:val="26B23D8B"/>
    <w:rsid w:val="292FB10E"/>
    <w:rsid w:val="2934DBB4"/>
    <w:rsid w:val="2A1BB493"/>
    <w:rsid w:val="2AA894EE"/>
    <w:rsid w:val="2B4743FD"/>
    <w:rsid w:val="2C33EC04"/>
    <w:rsid w:val="2C6A2210"/>
    <w:rsid w:val="2C98F432"/>
    <w:rsid w:val="2C9B4AF5"/>
    <w:rsid w:val="2D72170E"/>
    <w:rsid w:val="2DEE4BD8"/>
    <w:rsid w:val="2E02CC82"/>
    <w:rsid w:val="2E19AA19"/>
    <w:rsid w:val="2E24F814"/>
    <w:rsid w:val="2EAA4E60"/>
    <w:rsid w:val="2EC4043E"/>
    <w:rsid w:val="2EC89FB7"/>
    <w:rsid w:val="30C33B8E"/>
    <w:rsid w:val="30EF8707"/>
    <w:rsid w:val="311D37C8"/>
    <w:rsid w:val="314A6378"/>
    <w:rsid w:val="318E7616"/>
    <w:rsid w:val="329635AE"/>
    <w:rsid w:val="331D3A3F"/>
    <w:rsid w:val="3408379A"/>
    <w:rsid w:val="346B4911"/>
    <w:rsid w:val="34B0B328"/>
    <w:rsid w:val="35290D8F"/>
    <w:rsid w:val="35408230"/>
    <w:rsid w:val="36AB462F"/>
    <w:rsid w:val="36C1FBF5"/>
    <w:rsid w:val="37A5921A"/>
    <w:rsid w:val="3A716DD4"/>
    <w:rsid w:val="3B8153A0"/>
    <w:rsid w:val="3C7A2746"/>
    <w:rsid w:val="3C901C1C"/>
    <w:rsid w:val="3CE80FFC"/>
    <w:rsid w:val="3DA9E9F2"/>
    <w:rsid w:val="3EAE01C6"/>
    <w:rsid w:val="4219BA57"/>
    <w:rsid w:val="42F404D9"/>
    <w:rsid w:val="43104B4B"/>
    <w:rsid w:val="4341D264"/>
    <w:rsid w:val="436078B5"/>
    <w:rsid w:val="43BFCF4C"/>
    <w:rsid w:val="45CF7BAC"/>
    <w:rsid w:val="49930F9C"/>
    <w:rsid w:val="49DF8378"/>
    <w:rsid w:val="4AEDD867"/>
    <w:rsid w:val="4B002148"/>
    <w:rsid w:val="4D4A433E"/>
    <w:rsid w:val="4D6F6ACE"/>
    <w:rsid w:val="4EE828C6"/>
    <w:rsid w:val="5203E3FF"/>
    <w:rsid w:val="52417E77"/>
    <w:rsid w:val="54409C31"/>
    <w:rsid w:val="5501FC50"/>
    <w:rsid w:val="5587427C"/>
    <w:rsid w:val="55A382F8"/>
    <w:rsid w:val="58199FB3"/>
    <w:rsid w:val="5919860B"/>
    <w:rsid w:val="591F9109"/>
    <w:rsid w:val="5B10C9E2"/>
    <w:rsid w:val="5CD5F566"/>
    <w:rsid w:val="5D799AAF"/>
    <w:rsid w:val="5E192365"/>
    <w:rsid w:val="5EF05D5A"/>
    <w:rsid w:val="60402A01"/>
    <w:rsid w:val="60B44709"/>
    <w:rsid w:val="61C240A3"/>
    <w:rsid w:val="61E01B34"/>
    <w:rsid w:val="6295DF1A"/>
    <w:rsid w:val="63FD067F"/>
    <w:rsid w:val="650580B0"/>
    <w:rsid w:val="6539C4ED"/>
    <w:rsid w:val="65532814"/>
    <w:rsid w:val="65B917EF"/>
    <w:rsid w:val="678CCC1F"/>
    <w:rsid w:val="699356EC"/>
    <w:rsid w:val="6B5D3B92"/>
    <w:rsid w:val="6BC8A32F"/>
    <w:rsid w:val="6BD66D30"/>
    <w:rsid w:val="6D6FCE12"/>
    <w:rsid w:val="6DBB237C"/>
    <w:rsid w:val="6E1E5DB9"/>
    <w:rsid w:val="701954FF"/>
    <w:rsid w:val="70CDCB4D"/>
    <w:rsid w:val="73265163"/>
    <w:rsid w:val="74C42E6B"/>
    <w:rsid w:val="74ECA5BB"/>
    <w:rsid w:val="756A1328"/>
    <w:rsid w:val="76C27163"/>
    <w:rsid w:val="77221156"/>
    <w:rsid w:val="7729B110"/>
    <w:rsid w:val="79892229"/>
    <w:rsid w:val="7A06FA10"/>
    <w:rsid w:val="7AED7FEF"/>
    <w:rsid w:val="7E530631"/>
    <w:rsid w:val="7FD3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y.meadowcroft@actiontogeth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AC22-7696-4B68-ABC2-4D90D56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C5990-35C2-4FE7-8C7A-FFB3202EC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4.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Jane Glaysher-White</cp:lastModifiedBy>
  <cp:revision>3</cp:revision>
  <dcterms:created xsi:type="dcterms:W3CDTF">2021-02-02T09:43:00Z</dcterms:created>
  <dcterms:modified xsi:type="dcterms:W3CDTF">2021-02-02T10:13:00Z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