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AA" w:rsidRPr="007C582C" w:rsidRDefault="00AF47AA" w:rsidP="00AF47AA">
      <w:pPr>
        <w:ind w:left="0" w:firstLine="0"/>
        <w:rPr>
          <w:rFonts w:asciiTheme="minorHAnsi" w:hAnsiTheme="minorHAnsi" w:cstheme="minorHAnsi"/>
          <w:sz w:val="22"/>
          <w:szCs w:val="22"/>
        </w:rPr>
      </w:pPr>
      <w:r w:rsidRPr="007C582C">
        <w:rPr>
          <w:rFonts w:asciiTheme="minorHAnsi" w:hAnsiTheme="minorHAnsi" w:cstheme="minorHAnsi"/>
          <w:noProof/>
          <w:sz w:val="22"/>
          <w:szCs w:val="22"/>
        </w:rPr>
        <w:drawing>
          <wp:anchor distT="0" distB="0" distL="114300" distR="114300" simplePos="0" relativeHeight="251659264" behindDoc="0" locked="0" layoutInCell="1" allowOverlap="1" wp14:anchorId="00B63CF4" wp14:editId="6A4D11C3">
            <wp:simplePos x="0" y="0"/>
            <wp:positionH relativeFrom="margin">
              <wp:posOffset>3285490</wp:posOffset>
            </wp:positionH>
            <wp:positionV relativeFrom="margin">
              <wp:posOffset>-409575</wp:posOffset>
            </wp:positionV>
            <wp:extent cx="2433955" cy="75438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955" cy="754380"/>
                    </a:xfrm>
                    <a:prstGeom prst="rect">
                      <a:avLst/>
                    </a:prstGeom>
                  </pic:spPr>
                </pic:pic>
              </a:graphicData>
            </a:graphic>
            <wp14:sizeRelH relativeFrom="margin">
              <wp14:pctWidth>0</wp14:pctWidth>
            </wp14:sizeRelH>
            <wp14:sizeRelV relativeFrom="margin">
              <wp14:pctHeight>0</wp14:pctHeight>
            </wp14:sizeRelV>
          </wp:anchor>
        </w:drawing>
      </w:r>
      <w:r w:rsidRPr="007C582C">
        <w:rPr>
          <w:rFonts w:asciiTheme="minorHAnsi" w:hAnsiTheme="minorHAnsi" w:cstheme="minorHAnsi"/>
          <w:sz w:val="22"/>
          <w:szCs w:val="22"/>
        </w:rPr>
        <w:tab/>
      </w:r>
    </w:p>
    <w:p w:rsidR="007C582C" w:rsidRDefault="00AF47AA" w:rsidP="007C582C">
      <w:pPr>
        <w:pStyle w:val="Heading1"/>
        <w:numPr>
          <w:ilvl w:val="0"/>
          <w:numId w:val="0"/>
        </w:numPr>
        <w:rPr>
          <w:rStyle w:val="Hyperlink"/>
          <w:rFonts w:asciiTheme="minorHAnsi" w:hAnsiTheme="minorHAnsi" w:cstheme="minorHAnsi"/>
          <w:color w:val="000000" w:themeColor="text1"/>
          <w:sz w:val="36"/>
          <w:szCs w:val="22"/>
          <w:u w:val="none"/>
        </w:rPr>
      </w:pPr>
      <w:r w:rsidRPr="007C582C">
        <w:rPr>
          <w:rStyle w:val="Hyperlink"/>
          <w:rFonts w:asciiTheme="minorHAnsi" w:hAnsiTheme="minorHAnsi" w:cstheme="minorHAnsi"/>
          <w:color w:val="000000" w:themeColor="text1"/>
          <w:sz w:val="36"/>
          <w:szCs w:val="22"/>
          <w:u w:val="none"/>
        </w:rPr>
        <w:t xml:space="preserve">Stronger </w:t>
      </w:r>
      <w:r w:rsidR="007C582C">
        <w:rPr>
          <w:rStyle w:val="Hyperlink"/>
          <w:rFonts w:asciiTheme="minorHAnsi" w:hAnsiTheme="minorHAnsi" w:cstheme="minorHAnsi"/>
          <w:color w:val="000000" w:themeColor="text1"/>
          <w:sz w:val="36"/>
          <w:szCs w:val="22"/>
          <w:u w:val="none"/>
        </w:rPr>
        <w:t>T</w:t>
      </w:r>
      <w:r w:rsidRPr="007C582C">
        <w:rPr>
          <w:rStyle w:val="Hyperlink"/>
          <w:rFonts w:asciiTheme="minorHAnsi" w:hAnsiTheme="minorHAnsi" w:cstheme="minorHAnsi"/>
          <w:color w:val="000000" w:themeColor="text1"/>
          <w:sz w:val="36"/>
          <w:szCs w:val="22"/>
          <w:u w:val="none"/>
        </w:rPr>
        <w:t xml:space="preserve">ogether </w:t>
      </w:r>
      <w:r w:rsidR="00AC6D92">
        <w:rPr>
          <w:rStyle w:val="Hyperlink"/>
          <w:rFonts w:asciiTheme="minorHAnsi" w:hAnsiTheme="minorHAnsi" w:cstheme="minorHAnsi"/>
          <w:color w:val="000000" w:themeColor="text1"/>
          <w:sz w:val="36"/>
          <w:szCs w:val="22"/>
          <w:u w:val="none"/>
        </w:rPr>
        <w:t>(Great Place)</w:t>
      </w:r>
      <w:bookmarkStart w:id="0" w:name="_GoBack"/>
      <w:bookmarkEnd w:id="0"/>
    </w:p>
    <w:p w:rsidR="00AF47AA" w:rsidRPr="00F6493E" w:rsidRDefault="00AF47AA" w:rsidP="007C582C">
      <w:pPr>
        <w:pStyle w:val="Heading1"/>
        <w:numPr>
          <w:ilvl w:val="0"/>
          <w:numId w:val="0"/>
        </w:numPr>
        <w:rPr>
          <w:rStyle w:val="Hyperlink"/>
          <w:rFonts w:asciiTheme="minorHAnsi" w:hAnsiTheme="minorHAnsi" w:cstheme="minorHAnsi"/>
          <w:b/>
          <w:color w:val="000000" w:themeColor="text1"/>
          <w:sz w:val="22"/>
          <w:szCs w:val="22"/>
          <w:u w:val="none"/>
        </w:rPr>
      </w:pPr>
      <w:r w:rsidRPr="00F6493E">
        <w:rPr>
          <w:rStyle w:val="Hyperlink"/>
          <w:rFonts w:asciiTheme="minorHAnsi" w:hAnsiTheme="minorHAnsi" w:cstheme="minorHAnsi"/>
          <w:b/>
          <w:color w:val="000000" w:themeColor="text1"/>
          <w:sz w:val="22"/>
          <w:szCs w:val="22"/>
          <w:u w:val="none"/>
        </w:rPr>
        <w:t xml:space="preserve">Update </w:t>
      </w:r>
      <w:r w:rsidR="00DE263C">
        <w:rPr>
          <w:rStyle w:val="Hyperlink"/>
          <w:rFonts w:asciiTheme="minorHAnsi" w:hAnsiTheme="minorHAnsi" w:cstheme="minorHAnsi"/>
          <w:b/>
          <w:color w:val="000000" w:themeColor="text1"/>
          <w:sz w:val="22"/>
          <w:szCs w:val="22"/>
          <w:u w:val="none"/>
        </w:rPr>
        <w:t>December</w:t>
      </w:r>
      <w:r w:rsidRPr="00F6493E">
        <w:rPr>
          <w:rStyle w:val="Hyperlink"/>
          <w:rFonts w:asciiTheme="minorHAnsi" w:hAnsiTheme="minorHAnsi" w:cstheme="minorHAnsi"/>
          <w:b/>
          <w:color w:val="000000" w:themeColor="text1"/>
          <w:sz w:val="22"/>
          <w:szCs w:val="22"/>
          <w:u w:val="none"/>
        </w:rPr>
        <w:t xml:space="preserve"> 2018</w:t>
      </w:r>
    </w:p>
    <w:p w:rsidR="00AF47AA" w:rsidRPr="00F6493E" w:rsidRDefault="000749F4" w:rsidP="007C582C">
      <w:pPr>
        <w:ind w:left="0" w:firstLine="0"/>
        <w:rPr>
          <w:rFonts w:asciiTheme="minorHAnsi" w:hAnsiTheme="minorHAnsi" w:cstheme="minorHAnsi"/>
          <w:sz w:val="22"/>
          <w:szCs w:val="22"/>
          <w:lang w:val="en-US"/>
        </w:rPr>
      </w:pPr>
      <w:r w:rsidRPr="00F6493E">
        <w:rPr>
          <w:rFonts w:asciiTheme="minorHAnsi" w:hAnsiTheme="minorHAnsi" w:cstheme="minorHAnsi"/>
          <w:sz w:val="22"/>
          <w:szCs w:val="22"/>
          <w:shd w:val="clear" w:color="auto" w:fill="FFFFFF"/>
        </w:rPr>
        <w:t xml:space="preserve">The </w:t>
      </w:r>
      <w:r w:rsidR="00AF47AA" w:rsidRPr="00F6493E">
        <w:rPr>
          <w:rFonts w:asciiTheme="minorHAnsi" w:hAnsiTheme="minorHAnsi" w:cstheme="minorHAnsi"/>
          <w:sz w:val="22"/>
          <w:szCs w:val="22"/>
          <w:shd w:val="clear" w:color="auto" w:fill="FFFFFF"/>
        </w:rPr>
        <w:t xml:space="preserve">Great Place scheme </w:t>
      </w:r>
      <w:r w:rsidR="00DE263C">
        <w:rPr>
          <w:rFonts w:asciiTheme="minorHAnsi" w:hAnsiTheme="minorHAnsi" w:cstheme="minorHAnsi"/>
          <w:sz w:val="22"/>
          <w:szCs w:val="22"/>
          <w:shd w:val="clear" w:color="auto" w:fill="FFFFFF"/>
        </w:rPr>
        <w:t>is</w:t>
      </w:r>
      <w:r w:rsidR="00AF47AA" w:rsidRPr="00F6493E">
        <w:rPr>
          <w:rFonts w:asciiTheme="minorHAnsi" w:hAnsiTheme="minorHAnsi" w:cstheme="minorHAnsi"/>
          <w:sz w:val="22"/>
          <w:szCs w:val="22"/>
          <w:shd w:val="clear" w:color="auto" w:fill="FFFFFF"/>
        </w:rPr>
        <w:t xml:space="preserve"> designed to enable cultural and heritage organisations to make a step-change in how </w:t>
      </w:r>
      <w:r w:rsidR="00DE263C">
        <w:rPr>
          <w:rFonts w:asciiTheme="minorHAnsi" w:hAnsiTheme="minorHAnsi" w:cstheme="minorHAnsi"/>
          <w:sz w:val="22"/>
          <w:szCs w:val="22"/>
          <w:shd w:val="clear" w:color="auto" w:fill="FFFFFF"/>
        </w:rPr>
        <w:t>they</w:t>
      </w:r>
      <w:r w:rsidR="00AF47AA" w:rsidRPr="00F6493E">
        <w:rPr>
          <w:rFonts w:asciiTheme="minorHAnsi" w:hAnsiTheme="minorHAnsi" w:cstheme="minorHAnsi"/>
          <w:sz w:val="22"/>
          <w:szCs w:val="22"/>
          <w:shd w:val="clear" w:color="auto" w:fill="FFFFFF"/>
        </w:rPr>
        <w:t xml:space="preserve"> work together, and with other organisations in other sectors, </w:t>
      </w:r>
      <w:r w:rsidRPr="00F6493E">
        <w:rPr>
          <w:rFonts w:asciiTheme="minorHAnsi" w:hAnsiTheme="minorHAnsi" w:cstheme="minorHAnsi"/>
          <w:sz w:val="22"/>
          <w:szCs w:val="22"/>
          <w:shd w:val="clear" w:color="auto" w:fill="FFFFFF"/>
        </w:rPr>
        <w:t>so</w:t>
      </w:r>
      <w:r w:rsidR="00AF47AA" w:rsidRPr="00F6493E">
        <w:rPr>
          <w:rFonts w:asciiTheme="minorHAnsi" w:hAnsiTheme="minorHAnsi" w:cstheme="minorHAnsi"/>
          <w:sz w:val="22"/>
          <w:szCs w:val="22"/>
          <w:shd w:val="clear" w:color="auto" w:fill="FFFFFF"/>
        </w:rPr>
        <w:t xml:space="preserve"> that arts, culture and heritage contribute more to meeting local social and economic objectives.</w:t>
      </w:r>
      <w:r w:rsidRPr="00F6493E">
        <w:rPr>
          <w:rFonts w:asciiTheme="minorHAnsi" w:hAnsiTheme="minorHAnsi" w:cstheme="minorHAnsi"/>
          <w:sz w:val="22"/>
          <w:szCs w:val="22"/>
          <w:shd w:val="clear" w:color="auto" w:fill="FFFFFF"/>
        </w:rPr>
        <w:t xml:space="preserve"> Our project; </w:t>
      </w:r>
      <w:r w:rsidR="00AF47AA" w:rsidRPr="00F6493E">
        <w:rPr>
          <w:rFonts w:asciiTheme="minorHAnsi" w:hAnsiTheme="minorHAnsi" w:cstheme="minorHAnsi"/>
          <w:sz w:val="22"/>
          <w:szCs w:val="22"/>
          <w:shd w:val="clear" w:color="auto" w:fill="FFFFFF"/>
        </w:rPr>
        <w:t xml:space="preserve">Stronger Together </w:t>
      </w:r>
      <w:r w:rsidRPr="00F6493E">
        <w:rPr>
          <w:rFonts w:asciiTheme="minorHAnsi" w:hAnsiTheme="minorHAnsi" w:cstheme="minorHAnsi"/>
          <w:sz w:val="22"/>
          <w:szCs w:val="22"/>
          <w:shd w:val="clear" w:color="auto" w:fill="FFFFFF"/>
        </w:rPr>
        <w:t>is designed to</w:t>
      </w:r>
      <w:r w:rsidR="00AF47AA" w:rsidRPr="00F6493E">
        <w:rPr>
          <w:rFonts w:asciiTheme="minorHAnsi" w:hAnsiTheme="minorHAnsi" w:cstheme="minorHAnsi"/>
          <w:sz w:val="22"/>
          <w:szCs w:val="22"/>
          <w:shd w:val="clear" w:color="auto" w:fill="FFFFFF"/>
        </w:rPr>
        <w:t xml:space="preserve"> </w:t>
      </w:r>
      <w:r w:rsidRPr="00F6493E">
        <w:rPr>
          <w:rFonts w:asciiTheme="minorHAnsi" w:hAnsiTheme="minorHAnsi" w:cstheme="minorHAnsi"/>
          <w:sz w:val="22"/>
          <w:szCs w:val="22"/>
          <w:shd w:val="clear" w:color="auto" w:fill="FFFFFF"/>
        </w:rPr>
        <w:t xml:space="preserve">create </w:t>
      </w:r>
      <w:r w:rsidR="00AF47AA" w:rsidRPr="00F6493E">
        <w:rPr>
          <w:rFonts w:asciiTheme="minorHAnsi" w:hAnsiTheme="minorHAnsi" w:cstheme="minorHAnsi"/>
          <w:sz w:val="22"/>
          <w:szCs w:val="22"/>
          <w:shd w:val="clear" w:color="auto" w:fill="FFFFFF"/>
        </w:rPr>
        <w:t xml:space="preserve">a more sustainable cultural sector across Greater Manchester </w:t>
      </w:r>
      <w:r w:rsidRPr="00F6493E">
        <w:rPr>
          <w:rFonts w:asciiTheme="minorHAnsi" w:hAnsiTheme="minorHAnsi" w:cstheme="minorHAnsi"/>
          <w:sz w:val="22"/>
          <w:szCs w:val="22"/>
          <w:shd w:val="clear" w:color="auto" w:fill="FFFFFF"/>
        </w:rPr>
        <w:t>and</w:t>
      </w:r>
      <w:r w:rsidR="00AF47AA" w:rsidRPr="00F6493E">
        <w:rPr>
          <w:rFonts w:asciiTheme="minorHAnsi" w:hAnsiTheme="minorHAnsi" w:cstheme="minorHAnsi"/>
          <w:sz w:val="22"/>
          <w:szCs w:val="22"/>
        </w:rPr>
        <w:t xml:space="preserve"> achieve </w:t>
      </w:r>
      <w:r w:rsidR="00AF47AA" w:rsidRPr="00F6493E">
        <w:rPr>
          <w:rFonts w:asciiTheme="minorHAnsi" w:hAnsiTheme="minorHAnsi" w:cstheme="minorHAnsi"/>
          <w:sz w:val="22"/>
          <w:szCs w:val="22"/>
          <w:lang w:val="en-US"/>
        </w:rPr>
        <w:t xml:space="preserve">recognition </w:t>
      </w:r>
      <w:r w:rsidRPr="00F6493E">
        <w:rPr>
          <w:rFonts w:asciiTheme="minorHAnsi" w:hAnsiTheme="minorHAnsi" w:cstheme="minorHAnsi"/>
          <w:sz w:val="22"/>
          <w:szCs w:val="22"/>
          <w:lang w:val="en-US"/>
        </w:rPr>
        <w:t>for</w:t>
      </w:r>
      <w:r w:rsidR="00AF47AA" w:rsidRPr="00F6493E">
        <w:rPr>
          <w:rFonts w:asciiTheme="minorHAnsi" w:hAnsiTheme="minorHAnsi" w:cstheme="minorHAnsi"/>
          <w:sz w:val="22"/>
          <w:szCs w:val="22"/>
          <w:lang w:val="en-US"/>
        </w:rPr>
        <w:t xml:space="preserve"> the role culture and h</w:t>
      </w:r>
      <w:r w:rsidR="003E0882" w:rsidRPr="00F6493E">
        <w:rPr>
          <w:rFonts w:asciiTheme="minorHAnsi" w:hAnsiTheme="minorHAnsi" w:cstheme="minorHAnsi"/>
          <w:sz w:val="22"/>
          <w:szCs w:val="22"/>
          <w:lang w:val="en-US"/>
        </w:rPr>
        <w:t>eritage can play in delivering c</w:t>
      </w:r>
      <w:r w:rsidR="00AF47AA" w:rsidRPr="00F6493E">
        <w:rPr>
          <w:rFonts w:asciiTheme="minorHAnsi" w:hAnsiTheme="minorHAnsi" w:cstheme="minorHAnsi"/>
          <w:sz w:val="22"/>
          <w:szCs w:val="22"/>
          <w:lang w:val="en-US"/>
        </w:rPr>
        <w:t>ombined and district level priorities</w:t>
      </w:r>
      <w:r w:rsidRPr="00F6493E">
        <w:rPr>
          <w:rFonts w:asciiTheme="minorHAnsi" w:hAnsiTheme="minorHAnsi" w:cstheme="minorHAnsi"/>
          <w:sz w:val="22"/>
          <w:szCs w:val="22"/>
          <w:lang w:val="en-US"/>
        </w:rPr>
        <w:t xml:space="preserve">. We </w:t>
      </w:r>
      <w:r w:rsidR="003E0882" w:rsidRPr="00F6493E">
        <w:rPr>
          <w:rFonts w:asciiTheme="minorHAnsi" w:hAnsiTheme="minorHAnsi" w:cstheme="minorHAnsi"/>
          <w:sz w:val="22"/>
          <w:szCs w:val="22"/>
          <w:lang w:val="en-US"/>
        </w:rPr>
        <w:t>will achieve this</w:t>
      </w:r>
      <w:r w:rsidR="00AF47AA" w:rsidRPr="00F6493E">
        <w:rPr>
          <w:rFonts w:asciiTheme="minorHAnsi" w:hAnsiTheme="minorHAnsi" w:cstheme="minorHAnsi"/>
          <w:sz w:val="22"/>
          <w:szCs w:val="22"/>
          <w:lang w:val="en-US"/>
        </w:rPr>
        <w:t xml:space="preserve"> through partnership, </w:t>
      </w:r>
      <w:proofErr w:type="spellStart"/>
      <w:r w:rsidRPr="00F6493E">
        <w:rPr>
          <w:rFonts w:asciiTheme="minorHAnsi" w:hAnsiTheme="minorHAnsi" w:cstheme="minorHAnsi"/>
          <w:sz w:val="22"/>
          <w:szCs w:val="22"/>
          <w:lang w:val="en-US"/>
        </w:rPr>
        <w:t>programme</w:t>
      </w:r>
      <w:proofErr w:type="spellEnd"/>
      <w:r w:rsidRPr="00F6493E">
        <w:rPr>
          <w:rFonts w:asciiTheme="minorHAnsi" w:hAnsiTheme="minorHAnsi" w:cstheme="minorHAnsi"/>
          <w:sz w:val="22"/>
          <w:szCs w:val="22"/>
          <w:lang w:val="en-US"/>
        </w:rPr>
        <w:t xml:space="preserve">, </w:t>
      </w:r>
      <w:r w:rsidR="003E0882" w:rsidRPr="00F6493E">
        <w:rPr>
          <w:rFonts w:asciiTheme="minorHAnsi" w:hAnsiTheme="minorHAnsi" w:cstheme="minorHAnsi"/>
          <w:sz w:val="22"/>
          <w:szCs w:val="22"/>
          <w:lang w:val="en-US"/>
        </w:rPr>
        <w:t xml:space="preserve">use of </w:t>
      </w:r>
      <w:r w:rsidR="00AF47AA" w:rsidRPr="00F6493E">
        <w:rPr>
          <w:rFonts w:asciiTheme="minorHAnsi" w:hAnsiTheme="minorHAnsi" w:cstheme="minorHAnsi"/>
          <w:sz w:val="22"/>
          <w:szCs w:val="22"/>
          <w:lang w:val="en-US"/>
        </w:rPr>
        <w:t xml:space="preserve">research and data and advocacy. </w:t>
      </w:r>
    </w:p>
    <w:p w:rsidR="003E0882" w:rsidRPr="00F6493E" w:rsidRDefault="003E0882" w:rsidP="003E0882">
      <w:pPr>
        <w:ind w:left="0" w:firstLine="0"/>
        <w:rPr>
          <w:rFonts w:asciiTheme="minorHAnsi" w:hAnsiTheme="minorHAnsi" w:cstheme="minorHAnsi"/>
          <w:sz w:val="22"/>
          <w:szCs w:val="22"/>
          <w:shd w:val="clear" w:color="auto" w:fill="FFFFFF"/>
        </w:rPr>
      </w:pPr>
      <w:r w:rsidRPr="00F6493E">
        <w:rPr>
          <w:rFonts w:asciiTheme="minorHAnsi" w:hAnsiTheme="minorHAnsi" w:cstheme="minorHAnsi"/>
          <w:sz w:val="22"/>
          <w:szCs w:val="22"/>
          <w:shd w:val="clear" w:color="auto" w:fill="FFFFFF"/>
        </w:rPr>
        <w:t xml:space="preserve">I came into post as the Stronger Together project manager in September 2018 and since then have been working with colleagues at the Combined Authority and talking with arts and heritage colleagues across Greater Manchester, all as part of the project planning process. </w:t>
      </w:r>
    </w:p>
    <w:p w:rsidR="00AF47AA" w:rsidRPr="00F6493E" w:rsidRDefault="00AF47AA" w:rsidP="007C582C">
      <w:pPr>
        <w:pStyle w:val="ListParagraph"/>
        <w:spacing w:after="160"/>
        <w:ind w:left="0" w:firstLine="0"/>
        <w:rPr>
          <w:rFonts w:asciiTheme="minorHAnsi" w:hAnsiTheme="minorHAnsi" w:cstheme="minorHAnsi"/>
          <w:bCs/>
        </w:rPr>
      </w:pPr>
    </w:p>
    <w:p w:rsidR="003E0882" w:rsidRPr="00F6493E" w:rsidRDefault="003E0882" w:rsidP="007C582C">
      <w:pPr>
        <w:pStyle w:val="ListParagraph"/>
        <w:spacing w:after="160"/>
        <w:ind w:left="0" w:firstLine="0"/>
        <w:rPr>
          <w:rFonts w:asciiTheme="minorHAnsi" w:hAnsiTheme="minorHAnsi" w:cstheme="minorHAnsi"/>
          <w:b/>
          <w:bCs/>
        </w:rPr>
      </w:pPr>
      <w:r w:rsidRPr="00F6493E">
        <w:rPr>
          <w:rFonts w:asciiTheme="minorHAnsi" w:hAnsiTheme="minorHAnsi" w:cstheme="minorHAnsi"/>
          <w:b/>
          <w:bCs/>
        </w:rPr>
        <w:t>Research and Data</w:t>
      </w:r>
    </w:p>
    <w:p w:rsidR="0004008D" w:rsidRPr="00F6493E" w:rsidRDefault="0004008D" w:rsidP="007C582C">
      <w:pPr>
        <w:ind w:left="0" w:firstLine="0"/>
        <w:rPr>
          <w:rFonts w:asciiTheme="minorHAnsi" w:hAnsiTheme="minorHAnsi" w:cstheme="minorHAnsi"/>
          <w:sz w:val="22"/>
          <w:szCs w:val="22"/>
          <w:lang w:val="en-US"/>
        </w:rPr>
      </w:pPr>
      <w:r w:rsidRPr="00F6493E">
        <w:rPr>
          <w:rFonts w:asciiTheme="minorHAnsi" w:hAnsiTheme="minorHAnsi" w:cstheme="minorHAnsi"/>
          <w:sz w:val="22"/>
          <w:szCs w:val="22"/>
          <w:lang w:val="en-US"/>
        </w:rPr>
        <w:t xml:space="preserve">We </w:t>
      </w:r>
      <w:r w:rsidR="003E0882" w:rsidRPr="00F6493E">
        <w:rPr>
          <w:rFonts w:asciiTheme="minorHAnsi" w:hAnsiTheme="minorHAnsi" w:cstheme="minorHAnsi"/>
          <w:sz w:val="22"/>
          <w:szCs w:val="22"/>
          <w:lang w:val="en-US"/>
        </w:rPr>
        <w:t xml:space="preserve">have a unique opportunity in GM to access not only </w:t>
      </w:r>
      <w:r w:rsidRPr="00F6493E">
        <w:rPr>
          <w:rFonts w:asciiTheme="minorHAnsi" w:hAnsiTheme="minorHAnsi" w:cstheme="minorHAnsi"/>
          <w:sz w:val="22"/>
          <w:szCs w:val="22"/>
          <w:lang w:val="en-US"/>
        </w:rPr>
        <w:t xml:space="preserve">research </w:t>
      </w:r>
      <w:r w:rsidR="003E0882" w:rsidRPr="00F6493E">
        <w:rPr>
          <w:rFonts w:asciiTheme="minorHAnsi" w:hAnsiTheme="minorHAnsi" w:cstheme="minorHAnsi"/>
          <w:sz w:val="22"/>
          <w:szCs w:val="22"/>
          <w:lang w:val="en-US"/>
        </w:rPr>
        <w:t xml:space="preserve">and data experts but also a breadth and depth of data not usually accessible to the cultural sector. </w:t>
      </w:r>
      <w:r w:rsidR="0095536D" w:rsidRPr="00F6493E">
        <w:rPr>
          <w:rFonts w:asciiTheme="minorHAnsi" w:hAnsiTheme="minorHAnsi" w:cstheme="minorHAnsi"/>
          <w:sz w:val="22"/>
          <w:szCs w:val="22"/>
          <w:lang w:val="en-US"/>
        </w:rPr>
        <w:t xml:space="preserve">For example, </w:t>
      </w:r>
      <w:r w:rsidR="0095536D" w:rsidRPr="00F6493E">
        <w:rPr>
          <w:rFonts w:asciiTheme="minorHAnsi" w:hAnsiTheme="minorHAnsi" w:cstheme="minorHAnsi"/>
          <w:sz w:val="22"/>
          <w:szCs w:val="22"/>
        </w:rPr>
        <w:t xml:space="preserve">Mapping GM provides the public with a range of maps that can be used to explore GM’s housing, planning, infrastructure and demographic data. </w:t>
      </w:r>
      <w:r w:rsidR="0095536D" w:rsidRPr="00F6493E">
        <w:rPr>
          <w:rFonts w:asciiTheme="minorHAnsi" w:hAnsiTheme="minorHAnsi" w:cstheme="minorHAnsi"/>
          <w:sz w:val="22"/>
          <w:szCs w:val="22"/>
          <w:lang w:val="en-US"/>
        </w:rPr>
        <w:t>W</w:t>
      </w:r>
      <w:r w:rsidRPr="00F6493E">
        <w:rPr>
          <w:rFonts w:asciiTheme="minorHAnsi" w:hAnsiTheme="minorHAnsi" w:cstheme="minorHAnsi"/>
          <w:sz w:val="22"/>
          <w:szCs w:val="22"/>
          <w:lang w:val="en-US"/>
        </w:rPr>
        <w:t xml:space="preserve">e are working with partners including the Audience Agency to look at </w:t>
      </w:r>
      <w:r w:rsidR="003E0882" w:rsidRPr="00F6493E">
        <w:rPr>
          <w:rFonts w:asciiTheme="minorHAnsi" w:hAnsiTheme="minorHAnsi" w:cstheme="minorHAnsi"/>
          <w:sz w:val="22"/>
          <w:szCs w:val="22"/>
          <w:lang w:val="en-US"/>
        </w:rPr>
        <w:t xml:space="preserve">how we can </w:t>
      </w:r>
      <w:r w:rsidRPr="00F6493E">
        <w:rPr>
          <w:rFonts w:asciiTheme="minorHAnsi" w:hAnsiTheme="minorHAnsi" w:cstheme="minorHAnsi"/>
          <w:sz w:val="22"/>
          <w:szCs w:val="22"/>
        </w:rPr>
        <w:t>triangulate postcode-specific audience data with demographic and spatial data held by GMCA.</w:t>
      </w:r>
    </w:p>
    <w:p w:rsidR="0004008D" w:rsidRPr="00F6493E" w:rsidRDefault="0004008D" w:rsidP="007C582C">
      <w:pPr>
        <w:pStyle w:val="Heading2"/>
        <w:numPr>
          <w:ilvl w:val="0"/>
          <w:numId w:val="0"/>
        </w:numPr>
        <w:spacing w:before="0"/>
        <w:rPr>
          <w:rFonts w:asciiTheme="minorHAnsi" w:hAnsiTheme="minorHAnsi" w:cstheme="minorHAnsi"/>
          <w:bCs/>
          <w:caps/>
          <w:color w:val="auto"/>
          <w:sz w:val="22"/>
          <w:szCs w:val="22"/>
        </w:rPr>
      </w:pPr>
      <w:r w:rsidRPr="00F6493E">
        <w:rPr>
          <w:rFonts w:asciiTheme="minorHAnsi" w:hAnsiTheme="minorHAnsi" w:cstheme="minorHAnsi"/>
          <w:color w:val="auto"/>
          <w:sz w:val="22"/>
          <w:szCs w:val="22"/>
          <w:lang w:val="en-US"/>
        </w:rPr>
        <w:t>We have</w:t>
      </w:r>
      <w:r w:rsidR="003E0882" w:rsidRPr="00F6493E">
        <w:rPr>
          <w:rFonts w:asciiTheme="minorHAnsi" w:hAnsiTheme="minorHAnsi" w:cstheme="minorHAnsi"/>
          <w:color w:val="auto"/>
          <w:sz w:val="22"/>
          <w:szCs w:val="22"/>
          <w:lang w:val="en-US"/>
        </w:rPr>
        <w:t xml:space="preserve"> also</w:t>
      </w:r>
      <w:r w:rsidRPr="00F6493E">
        <w:rPr>
          <w:rFonts w:asciiTheme="minorHAnsi" w:hAnsiTheme="minorHAnsi" w:cstheme="minorHAnsi"/>
          <w:color w:val="auto"/>
          <w:sz w:val="22"/>
          <w:szCs w:val="22"/>
          <w:lang w:val="en-US"/>
        </w:rPr>
        <w:t xml:space="preserve"> commissioned </w:t>
      </w:r>
      <w:r w:rsidR="003E0882" w:rsidRPr="00F6493E">
        <w:rPr>
          <w:rFonts w:asciiTheme="minorHAnsi" w:hAnsiTheme="minorHAnsi" w:cstheme="minorHAnsi"/>
          <w:color w:val="auto"/>
          <w:sz w:val="22"/>
          <w:szCs w:val="22"/>
          <w:lang w:val="en-US"/>
        </w:rPr>
        <w:t>Bellevue P</w:t>
      </w:r>
      <w:r w:rsidRPr="00F6493E">
        <w:rPr>
          <w:rFonts w:asciiTheme="minorHAnsi" w:hAnsiTheme="minorHAnsi" w:cstheme="minorHAnsi"/>
          <w:color w:val="auto"/>
          <w:sz w:val="22"/>
          <w:szCs w:val="22"/>
          <w:lang w:val="en-US"/>
        </w:rPr>
        <w:t>roductions to create a series of films on resident engagement and satisfaction with culture and heritage, as well as a bank of individual interviews which we will make available to the cultural sector for research and advocacy purposes.</w:t>
      </w:r>
      <w:r w:rsidR="003E0882" w:rsidRPr="00F6493E">
        <w:rPr>
          <w:rFonts w:asciiTheme="minorHAnsi" w:hAnsiTheme="minorHAnsi" w:cstheme="minorHAnsi"/>
          <w:color w:val="auto"/>
          <w:sz w:val="22"/>
          <w:szCs w:val="22"/>
          <w:lang w:val="en-US"/>
        </w:rPr>
        <w:t xml:space="preserve"> Alongside this, we will be offering </w:t>
      </w:r>
      <w:r w:rsidR="00DE263C">
        <w:rPr>
          <w:rFonts w:asciiTheme="minorHAnsi" w:hAnsiTheme="minorHAnsi" w:cstheme="minorHAnsi"/>
          <w:color w:val="auto"/>
          <w:sz w:val="22"/>
          <w:szCs w:val="22"/>
          <w:lang w:val="en-US"/>
        </w:rPr>
        <w:t xml:space="preserve">film editing </w:t>
      </w:r>
      <w:r w:rsidR="003E0882" w:rsidRPr="00F6493E">
        <w:rPr>
          <w:rFonts w:asciiTheme="minorHAnsi" w:hAnsiTheme="minorHAnsi" w:cstheme="minorHAnsi"/>
          <w:color w:val="auto"/>
          <w:sz w:val="22"/>
          <w:szCs w:val="22"/>
          <w:lang w:val="en-US"/>
        </w:rPr>
        <w:t xml:space="preserve">training to district </w:t>
      </w:r>
      <w:r w:rsidR="00DE263C">
        <w:rPr>
          <w:rFonts w:asciiTheme="minorHAnsi" w:hAnsiTheme="minorHAnsi" w:cstheme="minorHAnsi"/>
          <w:color w:val="auto"/>
          <w:sz w:val="22"/>
          <w:szCs w:val="22"/>
          <w:lang w:val="en-US"/>
        </w:rPr>
        <w:t xml:space="preserve">arts officers and others across GM, </w:t>
      </w:r>
      <w:r w:rsidR="003E0882" w:rsidRPr="00F6493E">
        <w:rPr>
          <w:rFonts w:asciiTheme="minorHAnsi" w:hAnsiTheme="minorHAnsi" w:cstheme="minorHAnsi"/>
          <w:color w:val="auto"/>
          <w:sz w:val="22"/>
          <w:szCs w:val="22"/>
          <w:lang w:val="en-US"/>
        </w:rPr>
        <w:t>so that they can use the film bank for research and advocacy in their districts.</w:t>
      </w:r>
    </w:p>
    <w:p w:rsidR="0004008D" w:rsidRPr="00F6493E" w:rsidRDefault="0004008D" w:rsidP="007C582C">
      <w:pPr>
        <w:ind w:left="0" w:firstLine="0"/>
        <w:jc w:val="both"/>
        <w:rPr>
          <w:rFonts w:asciiTheme="minorHAnsi" w:hAnsiTheme="minorHAnsi" w:cstheme="minorHAnsi"/>
          <w:sz w:val="22"/>
          <w:szCs w:val="22"/>
        </w:rPr>
      </w:pPr>
    </w:p>
    <w:p w:rsidR="0004008D" w:rsidRPr="00F6493E" w:rsidRDefault="003E0882" w:rsidP="007C582C">
      <w:pPr>
        <w:ind w:left="0" w:firstLine="0"/>
        <w:rPr>
          <w:rFonts w:asciiTheme="minorHAnsi" w:hAnsiTheme="minorHAnsi" w:cstheme="minorHAnsi"/>
          <w:b/>
          <w:sz w:val="22"/>
          <w:szCs w:val="22"/>
          <w:lang w:val="en-US"/>
        </w:rPr>
      </w:pPr>
      <w:r w:rsidRPr="00F6493E">
        <w:rPr>
          <w:rFonts w:asciiTheme="minorHAnsi" w:hAnsiTheme="minorHAnsi" w:cstheme="minorHAnsi"/>
          <w:b/>
          <w:sz w:val="22"/>
          <w:szCs w:val="22"/>
          <w:lang w:val="en-US"/>
        </w:rPr>
        <w:t>Age Friendly Culture</w:t>
      </w:r>
    </w:p>
    <w:p w:rsidR="00FB5CB7" w:rsidRPr="00FB5CB7" w:rsidRDefault="0004008D" w:rsidP="00FB5CB7">
      <w:pPr>
        <w:ind w:left="0" w:firstLine="0"/>
        <w:rPr>
          <w:rFonts w:asciiTheme="minorHAnsi" w:hAnsiTheme="minorHAnsi" w:cstheme="minorHAnsi"/>
          <w:b/>
          <w:bCs/>
          <w:sz w:val="22"/>
          <w:szCs w:val="22"/>
        </w:rPr>
      </w:pPr>
      <w:r w:rsidRPr="00FB5CB7">
        <w:rPr>
          <w:rFonts w:asciiTheme="minorHAnsi" w:hAnsiTheme="minorHAnsi" w:cstheme="minorHAnsi"/>
          <w:sz w:val="22"/>
          <w:szCs w:val="22"/>
        </w:rPr>
        <w:t xml:space="preserve">Culture is a key component of the GM Ageing Well strategy and we will be </w:t>
      </w:r>
      <w:r w:rsidR="00FB5CB7" w:rsidRPr="00FB5CB7">
        <w:rPr>
          <w:rFonts w:asciiTheme="minorHAnsi" w:hAnsiTheme="minorHAnsi" w:cstheme="minorHAnsi"/>
          <w:sz w:val="22"/>
          <w:szCs w:val="22"/>
        </w:rPr>
        <w:t xml:space="preserve">rolling out the Cultural </w:t>
      </w:r>
      <w:r w:rsidRPr="00FB5CB7">
        <w:rPr>
          <w:rFonts w:asciiTheme="minorHAnsi" w:hAnsiTheme="minorHAnsi" w:cstheme="minorHAnsi"/>
          <w:sz w:val="22"/>
          <w:szCs w:val="22"/>
        </w:rPr>
        <w:t xml:space="preserve">Champions programme across at least 3 new districts of GM. We are working with </w:t>
      </w:r>
      <w:r w:rsidR="00DE263C">
        <w:rPr>
          <w:rFonts w:asciiTheme="minorHAnsi" w:hAnsiTheme="minorHAnsi" w:cstheme="minorHAnsi"/>
          <w:sz w:val="22"/>
          <w:szCs w:val="22"/>
        </w:rPr>
        <w:t xml:space="preserve">Manchester Museum; initiators of the </w:t>
      </w:r>
      <w:proofErr w:type="spellStart"/>
      <w:r w:rsidR="00DE263C">
        <w:rPr>
          <w:rFonts w:asciiTheme="minorHAnsi" w:hAnsiTheme="minorHAnsi" w:cstheme="minorHAnsi"/>
          <w:sz w:val="22"/>
          <w:szCs w:val="22"/>
        </w:rPr>
        <w:t>fisrt</w:t>
      </w:r>
      <w:proofErr w:type="spellEnd"/>
      <w:r w:rsidR="00DE263C">
        <w:rPr>
          <w:rFonts w:asciiTheme="minorHAnsi" w:hAnsiTheme="minorHAnsi" w:cstheme="minorHAnsi"/>
          <w:sz w:val="22"/>
          <w:szCs w:val="22"/>
        </w:rPr>
        <w:t xml:space="preserve"> Manchester Culture Champions, </w:t>
      </w:r>
      <w:r w:rsidRPr="00FB5CB7">
        <w:rPr>
          <w:rFonts w:asciiTheme="minorHAnsi" w:hAnsiTheme="minorHAnsi" w:cstheme="minorHAnsi"/>
          <w:sz w:val="22"/>
          <w:szCs w:val="22"/>
        </w:rPr>
        <w:t xml:space="preserve">GMCVA and the GM Ageing Hub to make this happen. A call for proposals will be coming out </w:t>
      </w:r>
      <w:r w:rsidR="00DE263C">
        <w:rPr>
          <w:rFonts w:asciiTheme="minorHAnsi" w:hAnsiTheme="minorHAnsi" w:cstheme="minorHAnsi"/>
          <w:sz w:val="22"/>
          <w:szCs w:val="22"/>
        </w:rPr>
        <w:t>by the end of 2018.</w:t>
      </w:r>
      <w:r w:rsidR="00FB5CB7" w:rsidRPr="00FB5CB7">
        <w:rPr>
          <w:rFonts w:asciiTheme="minorHAnsi" w:hAnsiTheme="minorHAnsi" w:cstheme="minorHAnsi"/>
          <w:sz w:val="22"/>
          <w:szCs w:val="22"/>
        </w:rPr>
        <w:t xml:space="preserve"> We are delighted to announce the Emma Horridge has been appointed as Age Friendly Culture Manager to coordinate this programme.</w:t>
      </w:r>
      <w:r w:rsidR="00DE263C">
        <w:rPr>
          <w:rFonts w:asciiTheme="minorHAnsi" w:hAnsiTheme="minorHAnsi" w:cstheme="minorHAnsi"/>
          <w:sz w:val="22"/>
          <w:szCs w:val="22"/>
        </w:rPr>
        <w:t xml:space="preserve"> Emma is based at Manchester Museum and comes with brad experience in the cultural sector including the management of volunteer programmes.</w:t>
      </w:r>
    </w:p>
    <w:p w:rsidR="0004008D" w:rsidRPr="00F6493E" w:rsidRDefault="0004008D" w:rsidP="007C582C">
      <w:pPr>
        <w:ind w:left="0" w:firstLine="0"/>
        <w:rPr>
          <w:rFonts w:asciiTheme="minorHAnsi" w:hAnsiTheme="minorHAnsi" w:cstheme="minorHAnsi"/>
          <w:b/>
          <w:sz w:val="22"/>
          <w:szCs w:val="22"/>
        </w:rPr>
      </w:pPr>
    </w:p>
    <w:p w:rsidR="0004008D" w:rsidRPr="00F6493E" w:rsidRDefault="0004008D" w:rsidP="007C582C">
      <w:pPr>
        <w:ind w:left="0" w:firstLine="0"/>
        <w:rPr>
          <w:rFonts w:asciiTheme="minorHAnsi" w:hAnsiTheme="minorHAnsi" w:cstheme="minorHAnsi"/>
          <w:sz w:val="22"/>
          <w:szCs w:val="22"/>
        </w:rPr>
      </w:pPr>
      <w:r w:rsidRPr="00F6493E">
        <w:rPr>
          <w:rFonts w:asciiTheme="minorHAnsi" w:hAnsiTheme="minorHAnsi" w:cstheme="minorHAnsi"/>
          <w:sz w:val="22"/>
          <w:szCs w:val="22"/>
        </w:rPr>
        <w:t xml:space="preserve">We </w:t>
      </w:r>
      <w:r w:rsidR="00DE263C">
        <w:rPr>
          <w:rFonts w:asciiTheme="minorHAnsi" w:hAnsiTheme="minorHAnsi" w:cstheme="minorHAnsi"/>
          <w:sz w:val="22"/>
          <w:szCs w:val="22"/>
        </w:rPr>
        <w:t xml:space="preserve">are also developing </w:t>
      </w:r>
      <w:r w:rsidRPr="00F6493E">
        <w:rPr>
          <w:rFonts w:asciiTheme="minorHAnsi" w:hAnsiTheme="minorHAnsi" w:cstheme="minorHAnsi"/>
          <w:sz w:val="22"/>
          <w:szCs w:val="22"/>
        </w:rPr>
        <w:t>plan</w:t>
      </w:r>
      <w:r w:rsidR="00DE263C">
        <w:rPr>
          <w:rFonts w:asciiTheme="minorHAnsi" w:hAnsiTheme="minorHAnsi" w:cstheme="minorHAnsi"/>
          <w:sz w:val="22"/>
          <w:szCs w:val="22"/>
        </w:rPr>
        <w:t>s</w:t>
      </w:r>
      <w:r w:rsidRPr="00F6493E">
        <w:rPr>
          <w:rFonts w:asciiTheme="minorHAnsi" w:hAnsiTheme="minorHAnsi" w:cstheme="minorHAnsi"/>
          <w:sz w:val="22"/>
          <w:szCs w:val="22"/>
        </w:rPr>
        <w:t xml:space="preserve"> to further raise the profile of Age Friendly Culture through an </w:t>
      </w:r>
      <w:r w:rsidR="00DE263C">
        <w:rPr>
          <w:rFonts w:asciiTheme="minorHAnsi" w:hAnsiTheme="minorHAnsi" w:cstheme="minorHAnsi"/>
          <w:sz w:val="22"/>
          <w:szCs w:val="22"/>
        </w:rPr>
        <w:t xml:space="preserve">ambitious, </w:t>
      </w:r>
      <w:r w:rsidRPr="00F6493E">
        <w:rPr>
          <w:rFonts w:asciiTheme="minorHAnsi" w:hAnsiTheme="minorHAnsi" w:cstheme="minorHAnsi"/>
          <w:sz w:val="22"/>
          <w:szCs w:val="22"/>
        </w:rPr>
        <w:t>international collaboration (which we will be announcing soon) and profiling at the World Healthcare Congress 2019 and 2020.</w:t>
      </w:r>
    </w:p>
    <w:p w:rsidR="003E0882" w:rsidRDefault="003E0882" w:rsidP="007C582C">
      <w:pPr>
        <w:ind w:left="0" w:firstLine="0"/>
        <w:rPr>
          <w:rFonts w:asciiTheme="minorHAnsi" w:hAnsiTheme="minorHAnsi" w:cstheme="minorHAnsi"/>
          <w:sz w:val="22"/>
          <w:szCs w:val="22"/>
        </w:rPr>
      </w:pPr>
    </w:p>
    <w:p w:rsidR="003E0882" w:rsidRPr="00F6493E" w:rsidRDefault="003E0882" w:rsidP="007C582C">
      <w:pPr>
        <w:ind w:left="0" w:firstLine="0"/>
        <w:rPr>
          <w:rFonts w:asciiTheme="minorHAnsi" w:hAnsiTheme="minorHAnsi" w:cstheme="minorHAnsi"/>
          <w:b/>
          <w:sz w:val="22"/>
          <w:szCs w:val="22"/>
        </w:rPr>
      </w:pPr>
      <w:r w:rsidRPr="00F6493E">
        <w:rPr>
          <w:rFonts w:asciiTheme="minorHAnsi" w:hAnsiTheme="minorHAnsi" w:cstheme="minorHAnsi"/>
          <w:b/>
          <w:sz w:val="22"/>
          <w:szCs w:val="22"/>
        </w:rPr>
        <w:t>Arts and Health</w:t>
      </w:r>
    </w:p>
    <w:p w:rsidR="0004008D" w:rsidRDefault="0004008D" w:rsidP="007C582C">
      <w:pPr>
        <w:ind w:left="0" w:firstLine="0"/>
        <w:rPr>
          <w:rFonts w:asciiTheme="minorHAnsi" w:hAnsiTheme="minorHAnsi" w:cstheme="minorHAnsi"/>
          <w:sz w:val="22"/>
          <w:szCs w:val="22"/>
        </w:rPr>
      </w:pPr>
      <w:r w:rsidRPr="00F6493E">
        <w:rPr>
          <w:rFonts w:asciiTheme="minorHAnsi" w:hAnsiTheme="minorHAnsi" w:cstheme="minorHAnsi"/>
          <w:sz w:val="22"/>
          <w:szCs w:val="22"/>
        </w:rPr>
        <w:t xml:space="preserve">Live Well Make Art continues to deliver across GM. This grass roots social movement has been connecting health, arts and heritage professionals and activists through a series of events, micro grants and professional development opportunities. You can find up to date news on opportunities and events here: </w:t>
      </w:r>
      <w:hyperlink r:id="rId9" w:history="1">
        <w:r w:rsidR="0002250F" w:rsidRPr="006A78EF">
          <w:rPr>
            <w:rStyle w:val="Hyperlink"/>
            <w:rFonts w:asciiTheme="minorHAnsi" w:hAnsiTheme="minorHAnsi" w:cstheme="minorHAnsi"/>
            <w:sz w:val="22"/>
            <w:szCs w:val="22"/>
          </w:rPr>
          <w:t>https://livewellmakeart.wordpress.com/blog/</w:t>
        </w:r>
      </w:hyperlink>
    </w:p>
    <w:p w:rsidR="0002250F" w:rsidRPr="00F6493E" w:rsidRDefault="0002250F" w:rsidP="007C582C">
      <w:pPr>
        <w:ind w:left="0" w:firstLine="0"/>
        <w:rPr>
          <w:rFonts w:asciiTheme="minorHAnsi" w:hAnsiTheme="minorHAnsi" w:cstheme="minorHAnsi"/>
          <w:sz w:val="22"/>
          <w:szCs w:val="22"/>
        </w:rPr>
      </w:pPr>
      <w:r>
        <w:rPr>
          <w:rFonts w:asciiTheme="minorHAnsi" w:hAnsiTheme="minorHAnsi" w:cstheme="minorHAnsi"/>
          <w:sz w:val="22"/>
          <w:szCs w:val="22"/>
        </w:rPr>
        <w:t>Live Well Make Art is offering funding for micro commissions as a way of kick starting conversation and new ideas in art and health; more information is available on their blog.</w:t>
      </w:r>
    </w:p>
    <w:p w:rsidR="0004008D" w:rsidRPr="00F6493E" w:rsidRDefault="0004008D" w:rsidP="007C582C">
      <w:pPr>
        <w:ind w:left="0" w:firstLine="0"/>
        <w:rPr>
          <w:rFonts w:asciiTheme="minorHAnsi" w:hAnsiTheme="minorHAnsi" w:cstheme="minorHAnsi"/>
          <w:sz w:val="22"/>
          <w:szCs w:val="22"/>
        </w:rPr>
      </w:pPr>
      <w:r w:rsidRPr="00F6493E">
        <w:rPr>
          <w:rFonts w:asciiTheme="minorHAnsi" w:hAnsiTheme="minorHAnsi" w:cstheme="minorHAnsi"/>
          <w:sz w:val="22"/>
          <w:szCs w:val="22"/>
        </w:rPr>
        <w:t xml:space="preserve">We are </w:t>
      </w:r>
      <w:r w:rsidR="00F6493E" w:rsidRPr="00F6493E">
        <w:rPr>
          <w:rFonts w:asciiTheme="minorHAnsi" w:hAnsiTheme="minorHAnsi" w:cstheme="minorHAnsi"/>
          <w:sz w:val="22"/>
          <w:szCs w:val="22"/>
        </w:rPr>
        <w:t xml:space="preserve">continuing conversations with </w:t>
      </w:r>
      <w:r w:rsidRPr="00F6493E">
        <w:rPr>
          <w:rFonts w:asciiTheme="minorHAnsi" w:hAnsiTheme="minorHAnsi" w:cstheme="minorHAnsi"/>
          <w:sz w:val="22"/>
          <w:szCs w:val="22"/>
        </w:rPr>
        <w:t xml:space="preserve">commissioners in Population </w:t>
      </w:r>
      <w:r w:rsidR="0095536D" w:rsidRPr="00F6493E">
        <w:rPr>
          <w:rFonts w:asciiTheme="minorHAnsi" w:hAnsiTheme="minorHAnsi" w:cstheme="minorHAnsi"/>
          <w:sz w:val="22"/>
          <w:szCs w:val="22"/>
        </w:rPr>
        <w:t>H</w:t>
      </w:r>
      <w:r w:rsidRPr="00F6493E">
        <w:rPr>
          <w:rFonts w:asciiTheme="minorHAnsi" w:hAnsiTheme="minorHAnsi" w:cstheme="minorHAnsi"/>
          <w:sz w:val="22"/>
          <w:szCs w:val="22"/>
        </w:rPr>
        <w:t>ealth</w:t>
      </w:r>
      <w:r w:rsidR="00F6493E" w:rsidRPr="00F6493E">
        <w:rPr>
          <w:rFonts w:asciiTheme="minorHAnsi" w:hAnsiTheme="minorHAnsi" w:cstheme="minorHAnsi"/>
          <w:sz w:val="22"/>
          <w:szCs w:val="22"/>
        </w:rPr>
        <w:t>,</w:t>
      </w:r>
      <w:r w:rsidR="0002250F">
        <w:rPr>
          <w:rFonts w:asciiTheme="minorHAnsi" w:hAnsiTheme="minorHAnsi" w:cstheme="minorHAnsi"/>
          <w:sz w:val="22"/>
          <w:szCs w:val="22"/>
        </w:rPr>
        <w:t xml:space="preserve"> Children and Young People’s </w:t>
      </w:r>
      <w:proofErr w:type="gramStart"/>
      <w:r w:rsidR="0002250F">
        <w:rPr>
          <w:rFonts w:asciiTheme="minorHAnsi" w:hAnsiTheme="minorHAnsi" w:cstheme="minorHAnsi"/>
          <w:sz w:val="22"/>
          <w:szCs w:val="22"/>
        </w:rPr>
        <w:t>Me</w:t>
      </w:r>
      <w:r w:rsidRPr="00F6493E">
        <w:rPr>
          <w:rFonts w:asciiTheme="minorHAnsi" w:hAnsiTheme="minorHAnsi" w:cstheme="minorHAnsi"/>
          <w:sz w:val="22"/>
          <w:szCs w:val="22"/>
        </w:rPr>
        <w:t>ntal</w:t>
      </w:r>
      <w:proofErr w:type="gramEnd"/>
      <w:r w:rsidRPr="00F6493E">
        <w:rPr>
          <w:rFonts w:asciiTheme="minorHAnsi" w:hAnsiTheme="minorHAnsi" w:cstheme="minorHAnsi"/>
          <w:sz w:val="22"/>
          <w:szCs w:val="22"/>
        </w:rPr>
        <w:t xml:space="preserve"> health </w:t>
      </w:r>
      <w:r w:rsidR="00F6493E" w:rsidRPr="00F6493E">
        <w:rPr>
          <w:rFonts w:asciiTheme="minorHAnsi" w:hAnsiTheme="minorHAnsi" w:cstheme="minorHAnsi"/>
          <w:sz w:val="22"/>
          <w:szCs w:val="22"/>
        </w:rPr>
        <w:t xml:space="preserve">and Social Prescribing </w:t>
      </w:r>
      <w:r w:rsidR="0002250F">
        <w:rPr>
          <w:rFonts w:asciiTheme="minorHAnsi" w:hAnsiTheme="minorHAnsi" w:cstheme="minorHAnsi"/>
          <w:sz w:val="22"/>
          <w:szCs w:val="22"/>
        </w:rPr>
        <w:t xml:space="preserve">networks </w:t>
      </w:r>
      <w:r w:rsidRPr="00F6493E">
        <w:rPr>
          <w:rFonts w:asciiTheme="minorHAnsi" w:hAnsiTheme="minorHAnsi" w:cstheme="minorHAnsi"/>
          <w:sz w:val="22"/>
          <w:szCs w:val="22"/>
        </w:rPr>
        <w:t xml:space="preserve">across GM to ensure a joined up approach to commissioning </w:t>
      </w:r>
      <w:r w:rsidR="00F6493E" w:rsidRPr="00F6493E">
        <w:rPr>
          <w:rFonts w:asciiTheme="minorHAnsi" w:hAnsiTheme="minorHAnsi" w:cstheme="minorHAnsi"/>
          <w:sz w:val="22"/>
          <w:szCs w:val="22"/>
        </w:rPr>
        <w:t>culture and health activity</w:t>
      </w:r>
      <w:r w:rsidR="0002250F">
        <w:rPr>
          <w:rFonts w:asciiTheme="minorHAnsi" w:hAnsiTheme="minorHAnsi" w:cstheme="minorHAnsi"/>
          <w:sz w:val="22"/>
          <w:szCs w:val="22"/>
        </w:rPr>
        <w:t>. We are placing an emphasis on</w:t>
      </w:r>
      <w:r w:rsidR="00F6493E" w:rsidRPr="00F6493E">
        <w:rPr>
          <w:rFonts w:asciiTheme="minorHAnsi" w:hAnsiTheme="minorHAnsi" w:cstheme="minorHAnsi"/>
          <w:sz w:val="22"/>
          <w:szCs w:val="22"/>
        </w:rPr>
        <w:t xml:space="preserve"> ensuring </w:t>
      </w:r>
      <w:r w:rsidRPr="00F6493E">
        <w:rPr>
          <w:rFonts w:asciiTheme="minorHAnsi" w:hAnsiTheme="minorHAnsi" w:cstheme="minorHAnsi"/>
          <w:sz w:val="22"/>
          <w:szCs w:val="22"/>
        </w:rPr>
        <w:t xml:space="preserve">quality of provision and </w:t>
      </w:r>
      <w:r w:rsidR="0002250F">
        <w:rPr>
          <w:rFonts w:asciiTheme="minorHAnsi" w:hAnsiTheme="minorHAnsi" w:cstheme="minorHAnsi"/>
          <w:sz w:val="22"/>
          <w:szCs w:val="22"/>
        </w:rPr>
        <w:t>exploring how to we can create mechanisms for reporting</w:t>
      </w:r>
      <w:r w:rsidRPr="00F6493E">
        <w:rPr>
          <w:rFonts w:asciiTheme="minorHAnsi" w:hAnsiTheme="minorHAnsi" w:cstheme="minorHAnsi"/>
          <w:sz w:val="22"/>
          <w:szCs w:val="22"/>
        </w:rPr>
        <w:t xml:space="preserve"> outcome measures. We hope to announce some </w:t>
      </w:r>
      <w:r w:rsidR="0002250F">
        <w:rPr>
          <w:rFonts w:asciiTheme="minorHAnsi" w:hAnsiTheme="minorHAnsi" w:cstheme="minorHAnsi"/>
          <w:sz w:val="22"/>
          <w:szCs w:val="22"/>
        </w:rPr>
        <w:t>developments in this area of work in the New Year.</w:t>
      </w:r>
    </w:p>
    <w:p w:rsidR="00F6493E" w:rsidRPr="00F6493E" w:rsidRDefault="00F6493E" w:rsidP="007C582C">
      <w:pPr>
        <w:spacing w:line="259" w:lineRule="auto"/>
        <w:ind w:left="0" w:firstLine="0"/>
        <w:rPr>
          <w:rFonts w:asciiTheme="minorHAnsi" w:hAnsiTheme="minorHAnsi" w:cstheme="minorHAnsi"/>
          <w:sz w:val="22"/>
          <w:szCs w:val="22"/>
        </w:rPr>
      </w:pPr>
    </w:p>
    <w:p w:rsidR="0004008D" w:rsidRPr="00F6493E" w:rsidRDefault="00F6493E" w:rsidP="007C582C">
      <w:pPr>
        <w:spacing w:line="259" w:lineRule="auto"/>
        <w:ind w:left="0" w:firstLine="0"/>
        <w:rPr>
          <w:rFonts w:asciiTheme="minorHAnsi" w:hAnsiTheme="minorHAnsi" w:cstheme="minorHAnsi"/>
          <w:b/>
          <w:sz w:val="22"/>
          <w:szCs w:val="22"/>
          <w:lang w:eastAsia="en-US"/>
        </w:rPr>
      </w:pPr>
      <w:r w:rsidRPr="00F6493E">
        <w:rPr>
          <w:rFonts w:asciiTheme="minorHAnsi" w:hAnsiTheme="minorHAnsi" w:cstheme="minorHAnsi"/>
          <w:b/>
          <w:sz w:val="22"/>
          <w:szCs w:val="22"/>
        </w:rPr>
        <w:t>Skills</w:t>
      </w:r>
    </w:p>
    <w:p w:rsidR="0095536D" w:rsidRPr="00F6493E" w:rsidRDefault="00F6493E" w:rsidP="00F6493E">
      <w:pPr>
        <w:ind w:left="0" w:firstLine="0"/>
        <w:rPr>
          <w:rFonts w:asciiTheme="minorHAnsi" w:hAnsiTheme="minorHAnsi" w:cstheme="minorHAnsi"/>
          <w:sz w:val="22"/>
          <w:szCs w:val="22"/>
        </w:rPr>
      </w:pPr>
      <w:r w:rsidRPr="00F6493E">
        <w:rPr>
          <w:rFonts w:asciiTheme="minorHAnsi" w:hAnsiTheme="minorHAnsi" w:cstheme="minorHAnsi"/>
          <w:sz w:val="22"/>
          <w:szCs w:val="22"/>
        </w:rPr>
        <w:t>S</w:t>
      </w:r>
      <w:r w:rsidR="0095536D" w:rsidRPr="00F6493E">
        <w:rPr>
          <w:rFonts w:asciiTheme="minorHAnsi" w:hAnsiTheme="minorHAnsi" w:cstheme="minorHAnsi"/>
          <w:sz w:val="22"/>
          <w:szCs w:val="22"/>
        </w:rPr>
        <w:t>trong links between schools</w:t>
      </w:r>
      <w:r w:rsidR="0002250F">
        <w:rPr>
          <w:rFonts w:asciiTheme="minorHAnsi" w:hAnsiTheme="minorHAnsi" w:cstheme="minorHAnsi"/>
          <w:sz w:val="22"/>
          <w:szCs w:val="22"/>
        </w:rPr>
        <w:t>,</w:t>
      </w:r>
      <w:r w:rsidR="0095536D" w:rsidRPr="00F6493E">
        <w:rPr>
          <w:rFonts w:asciiTheme="minorHAnsi" w:hAnsiTheme="minorHAnsi" w:cstheme="minorHAnsi"/>
          <w:sz w:val="22"/>
          <w:szCs w:val="22"/>
        </w:rPr>
        <w:t xml:space="preserve"> colleges and the cultural sector and </w:t>
      </w:r>
      <w:r w:rsidRPr="00F6493E">
        <w:rPr>
          <w:rFonts w:asciiTheme="minorHAnsi" w:hAnsiTheme="minorHAnsi" w:cstheme="minorHAnsi"/>
          <w:sz w:val="22"/>
          <w:szCs w:val="22"/>
        </w:rPr>
        <w:t xml:space="preserve">more important than ever and </w:t>
      </w:r>
      <w:r w:rsidR="0095536D" w:rsidRPr="00F6493E">
        <w:rPr>
          <w:rFonts w:asciiTheme="minorHAnsi" w:hAnsiTheme="minorHAnsi" w:cstheme="minorHAnsi"/>
          <w:sz w:val="22"/>
          <w:szCs w:val="22"/>
        </w:rPr>
        <w:t xml:space="preserve">we are working with </w:t>
      </w:r>
      <w:r w:rsidRPr="00F6493E">
        <w:rPr>
          <w:rFonts w:asciiTheme="minorHAnsi" w:hAnsiTheme="minorHAnsi" w:cstheme="minorHAnsi"/>
          <w:sz w:val="22"/>
          <w:szCs w:val="22"/>
        </w:rPr>
        <w:t xml:space="preserve">a number of partners to support </w:t>
      </w:r>
      <w:r w:rsidR="0002250F">
        <w:rPr>
          <w:rFonts w:asciiTheme="minorHAnsi" w:hAnsiTheme="minorHAnsi" w:cstheme="minorHAnsi"/>
          <w:sz w:val="22"/>
          <w:szCs w:val="22"/>
        </w:rPr>
        <w:t>these relationships</w:t>
      </w:r>
      <w:r w:rsidRPr="00F6493E">
        <w:rPr>
          <w:rFonts w:asciiTheme="minorHAnsi" w:hAnsiTheme="minorHAnsi" w:cstheme="minorHAnsi"/>
          <w:sz w:val="22"/>
          <w:szCs w:val="22"/>
        </w:rPr>
        <w:t xml:space="preserve">. For example, </w:t>
      </w:r>
      <w:r w:rsidR="0095536D" w:rsidRPr="00F6493E">
        <w:rPr>
          <w:rFonts w:asciiTheme="minorHAnsi" w:hAnsiTheme="minorHAnsi" w:cstheme="minorHAnsi"/>
          <w:sz w:val="22"/>
          <w:szCs w:val="22"/>
        </w:rPr>
        <w:t>Bridge GM support</w:t>
      </w:r>
      <w:r w:rsidRPr="00F6493E">
        <w:rPr>
          <w:rFonts w:asciiTheme="minorHAnsi" w:hAnsiTheme="minorHAnsi" w:cstheme="minorHAnsi"/>
          <w:sz w:val="22"/>
          <w:szCs w:val="22"/>
        </w:rPr>
        <w:t>s</w:t>
      </w:r>
      <w:r w:rsidR="0095536D" w:rsidRPr="00F6493E">
        <w:rPr>
          <w:rFonts w:asciiTheme="minorHAnsi" w:hAnsiTheme="minorHAnsi" w:cstheme="minorHAnsi"/>
          <w:sz w:val="22"/>
          <w:szCs w:val="22"/>
        </w:rPr>
        <w:t xml:space="preserve"> schools and colleges to develop their careers’ programme, working closely with head</w:t>
      </w:r>
      <w:r w:rsidRPr="00F6493E">
        <w:rPr>
          <w:rFonts w:asciiTheme="minorHAnsi" w:hAnsiTheme="minorHAnsi" w:cstheme="minorHAnsi"/>
          <w:sz w:val="22"/>
          <w:szCs w:val="22"/>
        </w:rPr>
        <w:t xml:space="preserve"> </w:t>
      </w:r>
      <w:r w:rsidR="0095536D" w:rsidRPr="00F6493E">
        <w:rPr>
          <w:rFonts w:asciiTheme="minorHAnsi" w:hAnsiTheme="minorHAnsi" w:cstheme="minorHAnsi"/>
          <w:sz w:val="22"/>
          <w:szCs w:val="22"/>
        </w:rPr>
        <w:t>teachers to take a more strategic approach</w:t>
      </w:r>
      <w:r w:rsidRPr="00F6493E">
        <w:rPr>
          <w:rFonts w:asciiTheme="minorHAnsi" w:hAnsiTheme="minorHAnsi" w:cstheme="minorHAnsi"/>
          <w:sz w:val="22"/>
          <w:szCs w:val="22"/>
        </w:rPr>
        <w:t xml:space="preserve">. </w:t>
      </w:r>
      <w:r w:rsidR="0095536D" w:rsidRPr="00F6493E">
        <w:rPr>
          <w:rFonts w:asciiTheme="minorHAnsi" w:hAnsiTheme="minorHAnsi" w:cstheme="minorHAnsi"/>
          <w:sz w:val="22"/>
          <w:szCs w:val="22"/>
        </w:rPr>
        <w:t xml:space="preserve">This strategic advice is supported by </w:t>
      </w:r>
      <w:r w:rsidR="0095536D" w:rsidRPr="00F6493E">
        <w:rPr>
          <w:rFonts w:asciiTheme="minorHAnsi" w:hAnsiTheme="minorHAnsi" w:cstheme="minorHAnsi"/>
          <w:b/>
          <w:bCs/>
          <w:sz w:val="22"/>
          <w:szCs w:val="22"/>
        </w:rPr>
        <w:t>Enterprise Advisers</w:t>
      </w:r>
      <w:r w:rsidRPr="00F6493E">
        <w:rPr>
          <w:rFonts w:asciiTheme="minorHAnsi" w:hAnsiTheme="minorHAnsi" w:cstheme="minorHAnsi"/>
          <w:b/>
          <w:bCs/>
          <w:sz w:val="22"/>
          <w:szCs w:val="22"/>
        </w:rPr>
        <w:t>;</w:t>
      </w:r>
      <w:r w:rsidR="0095536D" w:rsidRPr="00F6493E">
        <w:rPr>
          <w:rFonts w:asciiTheme="minorHAnsi" w:hAnsiTheme="minorHAnsi" w:cstheme="minorHAnsi"/>
          <w:sz w:val="22"/>
          <w:szCs w:val="22"/>
        </w:rPr>
        <w:t xml:space="preserve"> volunteers from the business community who are matched to a single school to offer industry expertise and strategic advice. We are </w:t>
      </w:r>
      <w:r w:rsidRPr="00F6493E">
        <w:rPr>
          <w:rFonts w:asciiTheme="minorHAnsi" w:hAnsiTheme="minorHAnsi" w:cstheme="minorHAnsi"/>
          <w:sz w:val="22"/>
          <w:szCs w:val="22"/>
        </w:rPr>
        <w:t>working with Bridge GM to</w:t>
      </w:r>
      <w:r w:rsidR="0095536D" w:rsidRPr="00F6493E">
        <w:rPr>
          <w:rFonts w:asciiTheme="minorHAnsi" w:hAnsiTheme="minorHAnsi" w:cstheme="minorHAnsi"/>
          <w:sz w:val="22"/>
          <w:szCs w:val="22"/>
        </w:rPr>
        <w:t xml:space="preserve"> recruit leaders from the cultural sector to take on this volunteer role with a commitment of 6-8 hours per month</w:t>
      </w:r>
      <w:r w:rsidR="0002250F">
        <w:rPr>
          <w:rFonts w:asciiTheme="minorHAnsi" w:hAnsiTheme="minorHAnsi" w:cstheme="minorHAnsi"/>
          <w:sz w:val="22"/>
          <w:szCs w:val="22"/>
        </w:rPr>
        <w:t xml:space="preserve"> for one year</w:t>
      </w:r>
      <w:r w:rsidR="0095536D" w:rsidRPr="00F6493E">
        <w:rPr>
          <w:rFonts w:asciiTheme="minorHAnsi" w:hAnsiTheme="minorHAnsi" w:cstheme="minorHAnsi"/>
          <w:sz w:val="22"/>
          <w:szCs w:val="22"/>
        </w:rPr>
        <w:t>.</w:t>
      </w:r>
      <w:r w:rsidRPr="00F6493E">
        <w:rPr>
          <w:rFonts w:asciiTheme="minorHAnsi" w:hAnsiTheme="minorHAnsi" w:cstheme="minorHAnsi"/>
          <w:sz w:val="22"/>
          <w:szCs w:val="22"/>
        </w:rPr>
        <w:t xml:space="preserve"> This is a wonderful op</w:t>
      </w:r>
      <w:r w:rsidR="0002250F">
        <w:rPr>
          <w:rFonts w:asciiTheme="minorHAnsi" w:hAnsiTheme="minorHAnsi" w:cstheme="minorHAnsi"/>
          <w:sz w:val="22"/>
          <w:szCs w:val="22"/>
        </w:rPr>
        <w:t>portunity to work closely with an education setting</w:t>
      </w:r>
      <w:r w:rsidRPr="00F6493E">
        <w:rPr>
          <w:rFonts w:asciiTheme="minorHAnsi" w:hAnsiTheme="minorHAnsi" w:cstheme="minorHAnsi"/>
          <w:sz w:val="22"/>
          <w:szCs w:val="22"/>
        </w:rPr>
        <w:t xml:space="preserve">, to promote creativity in careers programmes and to gain valuable insights into </w:t>
      </w:r>
      <w:r w:rsidR="0002250F">
        <w:rPr>
          <w:rFonts w:asciiTheme="minorHAnsi" w:hAnsiTheme="minorHAnsi" w:cstheme="minorHAnsi"/>
          <w:sz w:val="22"/>
          <w:szCs w:val="22"/>
        </w:rPr>
        <w:t>the careers offer</w:t>
      </w:r>
      <w:r w:rsidRPr="00F6493E">
        <w:rPr>
          <w:rFonts w:asciiTheme="minorHAnsi" w:hAnsiTheme="minorHAnsi" w:cstheme="minorHAnsi"/>
          <w:sz w:val="22"/>
          <w:szCs w:val="22"/>
        </w:rPr>
        <w:t xml:space="preserve">. </w:t>
      </w:r>
      <w:r w:rsidR="0095536D" w:rsidRPr="00F6493E">
        <w:rPr>
          <w:rFonts w:asciiTheme="minorHAnsi" w:hAnsiTheme="minorHAnsi" w:cstheme="minorHAnsi"/>
          <w:sz w:val="22"/>
          <w:szCs w:val="22"/>
        </w:rPr>
        <w:t xml:space="preserve">The role is fully supported by Louis Garbutt at Bridge GM and you can contact him here for more information </w:t>
      </w:r>
      <w:hyperlink r:id="rId10" w:history="1">
        <w:r w:rsidR="0095536D" w:rsidRPr="00F6493E">
          <w:rPr>
            <w:rStyle w:val="Hyperlink"/>
            <w:rFonts w:asciiTheme="minorHAnsi" w:hAnsiTheme="minorHAnsi" w:cstheme="minorHAnsi"/>
            <w:sz w:val="22"/>
            <w:szCs w:val="22"/>
          </w:rPr>
          <w:t>louis.garbutt@gcemployment.uk</w:t>
        </w:r>
      </w:hyperlink>
      <w:r w:rsidR="0002250F">
        <w:rPr>
          <w:rStyle w:val="Hyperlink"/>
          <w:rFonts w:asciiTheme="minorHAnsi" w:hAnsiTheme="minorHAnsi" w:cstheme="minorHAnsi"/>
          <w:sz w:val="22"/>
          <w:szCs w:val="22"/>
        </w:rPr>
        <w:t xml:space="preserve"> </w:t>
      </w:r>
      <w:r w:rsidR="0002250F" w:rsidRPr="0002250F">
        <w:rPr>
          <w:rStyle w:val="Hyperlink"/>
          <w:rFonts w:asciiTheme="minorHAnsi" w:hAnsiTheme="minorHAnsi" w:cstheme="minorHAnsi"/>
          <w:color w:val="auto"/>
          <w:sz w:val="22"/>
          <w:szCs w:val="22"/>
          <w:u w:val="none"/>
        </w:rPr>
        <w:t xml:space="preserve"> </w:t>
      </w:r>
      <w:r w:rsidR="0002250F">
        <w:rPr>
          <w:rStyle w:val="Hyperlink"/>
          <w:rFonts w:asciiTheme="minorHAnsi" w:hAnsiTheme="minorHAnsi" w:cstheme="minorHAnsi"/>
          <w:color w:val="auto"/>
          <w:sz w:val="22"/>
          <w:szCs w:val="22"/>
        </w:rPr>
        <w:t xml:space="preserve"> </w:t>
      </w:r>
    </w:p>
    <w:p w:rsidR="0004008D" w:rsidRPr="00F6493E" w:rsidRDefault="007C582C" w:rsidP="007C582C">
      <w:pPr>
        <w:pStyle w:val="NoSpacing"/>
        <w:spacing w:after="160" w:line="276" w:lineRule="auto"/>
        <w:ind w:left="0" w:firstLine="0"/>
        <w:jc w:val="both"/>
        <w:rPr>
          <w:rFonts w:asciiTheme="minorHAnsi" w:hAnsiTheme="minorHAnsi" w:cstheme="minorHAnsi"/>
          <w:sz w:val="22"/>
          <w:szCs w:val="22"/>
          <w:lang w:val="en-US"/>
        </w:rPr>
      </w:pPr>
      <w:r w:rsidRPr="00F6493E">
        <w:rPr>
          <w:rFonts w:asciiTheme="minorHAnsi" w:hAnsiTheme="minorHAnsi" w:cstheme="minorHAnsi"/>
          <w:sz w:val="22"/>
          <w:szCs w:val="22"/>
          <w:shd w:val="clear" w:color="auto" w:fill="FFFFFF"/>
        </w:rPr>
        <w:t xml:space="preserve">We are </w:t>
      </w:r>
      <w:r w:rsidR="0002250F">
        <w:rPr>
          <w:rFonts w:asciiTheme="minorHAnsi" w:hAnsiTheme="minorHAnsi" w:cstheme="minorHAnsi"/>
          <w:sz w:val="22"/>
          <w:szCs w:val="22"/>
          <w:shd w:val="clear" w:color="auto" w:fill="FFFFFF"/>
        </w:rPr>
        <w:t xml:space="preserve">currently </w:t>
      </w:r>
      <w:r w:rsidR="00F6493E" w:rsidRPr="00F6493E">
        <w:rPr>
          <w:rFonts w:asciiTheme="minorHAnsi" w:hAnsiTheme="minorHAnsi" w:cstheme="minorHAnsi"/>
          <w:sz w:val="22"/>
          <w:szCs w:val="22"/>
          <w:shd w:val="clear" w:color="auto" w:fill="FFFFFF"/>
        </w:rPr>
        <w:t xml:space="preserve">exploring how we can support </w:t>
      </w:r>
      <w:r w:rsidR="0004008D" w:rsidRPr="00F6493E">
        <w:rPr>
          <w:rFonts w:asciiTheme="minorHAnsi" w:hAnsiTheme="minorHAnsi" w:cstheme="minorHAnsi"/>
          <w:sz w:val="22"/>
          <w:szCs w:val="22"/>
          <w:lang w:val="en-US"/>
        </w:rPr>
        <w:t>pre-apprenticeship opportunities</w:t>
      </w:r>
      <w:r w:rsidR="00F6493E" w:rsidRPr="00F6493E">
        <w:rPr>
          <w:rFonts w:asciiTheme="minorHAnsi" w:hAnsiTheme="minorHAnsi" w:cstheme="minorHAnsi"/>
          <w:sz w:val="22"/>
          <w:szCs w:val="22"/>
          <w:lang w:val="en-US"/>
        </w:rPr>
        <w:t xml:space="preserve"> (</w:t>
      </w:r>
      <w:r w:rsidR="0004008D" w:rsidRPr="00F6493E">
        <w:rPr>
          <w:rFonts w:asciiTheme="minorHAnsi" w:hAnsiTheme="minorHAnsi" w:cstheme="minorHAnsi"/>
          <w:sz w:val="22"/>
          <w:szCs w:val="22"/>
          <w:lang w:val="en-US"/>
        </w:rPr>
        <w:t>for example year 10 work experience)</w:t>
      </w:r>
      <w:r w:rsidRPr="00F6493E">
        <w:rPr>
          <w:rFonts w:asciiTheme="minorHAnsi" w:hAnsiTheme="minorHAnsi" w:cstheme="minorHAnsi"/>
          <w:sz w:val="22"/>
          <w:szCs w:val="22"/>
          <w:lang w:val="en-US"/>
        </w:rPr>
        <w:t xml:space="preserve">, </w:t>
      </w:r>
      <w:r w:rsidR="00F6493E" w:rsidRPr="00F6493E">
        <w:rPr>
          <w:rFonts w:asciiTheme="minorHAnsi" w:hAnsiTheme="minorHAnsi" w:cstheme="minorHAnsi"/>
          <w:sz w:val="22"/>
          <w:szCs w:val="22"/>
          <w:lang w:val="en-US"/>
        </w:rPr>
        <w:t xml:space="preserve">which </w:t>
      </w:r>
      <w:r w:rsidR="00F6493E" w:rsidRPr="00F6493E">
        <w:rPr>
          <w:rFonts w:asciiTheme="minorHAnsi" w:hAnsiTheme="minorHAnsi" w:cstheme="minorHAnsi"/>
          <w:sz w:val="22"/>
          <w:szCs w:val="22"/>
        </w:rPr>
        <w:t>target</w:t>
      </w:r>
      <w:r w:rsidR="0004008D" w:rsidRPr="00F6493E">
        <w:rPr>
          <w:rFonts w:asciiTheme="minorHAnsi" w:hAnsiTheme="minorHAnsi" w:cstheme="minorHAnsi"/>
          <w:sz w:val="22"/>
          <w:szCs w:val="22"/>
        </w:rPr>
        <w:t xml:space="preserve"> area</w:t>
      </w:r>
      <w:r w:rsidR="00F6493E" w:rsidRPr="00F6493E">
        <w:rPr>
          <w:rFonts w:asciiTheme="minorHAnsi" w:hAnsiTheme="minorHAnsi" w:cstheme="minorHAnsi"/>
          <w:sz w:val="22"/>
          <w:szCs w:val="22"/>
        </w:rPr>
        <w:t>s</w:t>
      </w:r>
      <w:r w:rsidR="0004008D" w:rsidRPr="00F6493E">
        <w:rPr>
          <w:rFonts w:asciiTheme="minorHAnsi" w:hAnsiTheme="minorHAnsi" w:cstheme="minorHAnsi"/>
          <w:sz w:val="22"/>
          <w:szCs w:val="22"/>
        </w:rPr>
        <w:t xml:space="preserve"> with low take-up of creative skills training and cultural opportunities. </w:t>
      </w:r>
      <w:r w:rsidR="0002250F">
        <w:rPr>
          <w:rFonts w:asciiTheme="minorHAnsi" w:hAnsiTheme="minorHAnsi" w:cstheme="minorHAnsi"/>
          <w:sz w:val="22"/>
          <w:szCs w:val="22"/>
        </w:rPr>
        <w:t>We are working with Curious Minds to scope this. Please get in touch if you are interested in working with us on the sills agenda.</w:t>
      </w:r>
    </w:p>
    <w:p w:rsidR="0004008D" w:rsidRPr="00F6493E" w:rsidRDefault="00F6493E" w:rsidP="007C582C">
      <w:pPr>
        <w:widowControl w:val="0"/>
        <w:autoSpaceDE w:val="0"/>
        <w:autoSpaceDN w:val="0"/>
        <w:adjustRightInd w:val="0"/>
        <w:ind w:left="0" w:firstLine="0"/>
        <w:jc w:val="both"/>
        <w:rPr>
          <w:rFonts w:asciiTheme="minorHAnsi" w:hAnsiTheme="minorHAnsi" w:cstheme="minorHAnsi"/>
          <w:sz w:val="22"/>
          <w:szCs w:val="22"/>
          <w:lang w:val="en-US"/>
        </w:rPr>
      </w:pPr>
      <w:r w:rsidRPr="00F6493E">
        <w:rPr>
          <w:rFonts w:asciiTheme="minorHAnsi" w:hAnsiTheme="minorHAnsi" w:cstheme="minorHAnsi"/>
          <w:sz w:val="22"/>
          <w:szCs w:val="22"/>
          <w:lang w:val="en-US"/>
        </w:rPr>
        <w:t xml:space="preserve">Another area of focus is heritage skills. </w:t>
      </w:r>
      <w:r w:rsidR="0002250F">
        <w:rPr>
          <w:rFonts w:asciiTheme="minorHAnsi" w:hAnsiTheme="minorHAnsi" w:cstheme="minorHAnsi"/>
          <w:sz w:val="22"/>
          <w:szCs w:val="22"/>
          <w:lang w:val="en-US"/>
        </w:rPr>
        <w:t xml:space="preserve">After the </w:t>
      </w:r>
      <w:r w:rsidRPr="00F6493E">
        <w:rPr>
          <w:rFonts w:asciiTheme="minorHAnsi" w:hAnsiTheme="minorHAnsi" w:cstheme="minorHAnsi"/>
          <w:sz w:val="22"/>
          <w:szCs w:val="22"/>
          <w:lang w:val="en-US"/>
        </w:rPr>
        <w:t xml:space="preserve">Christmas </w:t>
      </w:r>
      <w:r w:rsidR="0002250F">
        <w:rPr>
          <w:rFonts w:asciiTheme="minorHAnsi" w:hAnsiTheme="minorHAnsi" w:cstheme="minorHAnsi"/>
          <w:sz w:val="22"/>
          <w:szCs w:val="22"/>
          <w:lang w:val="en-US"/>
        </w:rPr>
        <w:t>break we</w:t>
      </w:r>
      <w:r w:rsidRPr="00F6493E">
        <w:rPr>
          <w:rFonts w:asciiTheme="minorHAnsi" w:hAnsiTheme="minorHAnsi" w:cstheme="minorHAnsi"/>
          <w:sz w:val="22"/>
          <w:szCs w:val="22"/>
          <w:lang w:val="en-US"/>
        </w:rPr>
        <w:t xml:space="preserve"> will be talking to small, local heritage venues about how we can support their largely volunteer workforce. We will also be liaising </w:t>
      </w:r>
      <w:r w:rsidRPr="00F6493E">
        <w:rPr>
          <w:rFonts w:asciiTheme="minorHAnsi" w:hAnsiTheme="minorHAnsi" w:cstheme="minorHAnsi"/>
          <w:sz w:val="22"/>
          <w:szCs w:val="22"/>
          <w:lang w:val="en-US"/>
        </w:rPr>
        <w:lastRenderedPageBreak/>
        <w:t>with archivists from across GM</w:t>
      </w:r>
      <w:r w:rsidR="0002250F">
        <w:rPr>
          <w:rFonts w:asciiTheme="minorHAnsi" w:hAnsiTheme="minorHAnsi" w:cstheme="minorHAnsi"/>
          <w:sz w:val="22"/>
          <w:szCs w:val="22"/>
          <w:lang w:val="en-US"/>
        </w:rPr>
        <w:t xml:space="preserve"> on a professional development opportunity </w:t>
      </w:r>
      <w:r w:rsidR="00F32C38">
        <w:rPr>
          <w:rFonts w:asciiTheme="minorHAnsi" w:hAnsiTheme="minorHAnsi" w:cstheme="minorHAnsi"/>
          <w:sz w:val="22"/>
          <w:szCs w:val="22"/>
          <w:lang w:val="en-US"/>
        </w:rPr>
        <w:t>to further develop the relationship between archivists, artists and the public.</w:t>
      </w:r>
    </w:p>
    <w:p w:rsidR="00F6493E" w:rsidRPr="00F6493E" w:rsidRDefault="00F6493E" w:rsidP="007C582C">
      <w:pPr>
        <w:widowControl w:val="0"/>
        <w:autoSpaceDE w:val="0"/>
        <w:autoSpaceDN w:val="0"/>
        <w:adjustRightInd w:val="0"/>
        <w:ind w:left="0" w:firstLine="0"/>
        <w:jc w:val="both"/>
        <w:rPr>
          <w:rFonts w:asciiTheme="minorHAnsi" w:hAnsiTheme="minorHAnsi" w:cstheme="minorHAnsi"/>
          <w:sz w:val="22"/>
          <w:szCs w:val="22"/>
          <w:lang w:val="en-US"/>
        </w:rPr>
      </w:pPr>
    </w:p>
    <w:p w:rsidR="00F6493E" w:rsidRPr="00F6493E" w:rsidRDefault="00F6493E" w:rsidP="007C582C">
      <w:pPr>
        <w:widowControl w:val="0"/>
        <w:autoSpaceDE w:val="0"/>
        <w:autoSpaceDN w:val="0"/>
        <w:adjustRightInd w:val="0"/>
        <w:ind w:left="0" w:firstLine="0"/>
        <w:jc w:val="both"/>
        <w:rPr>
          <w:rFonts w:asciiTheme="minorHAnsi" w:hAnsiTheme="minorHAnsi" w:cstheme="minorHAnsi"/>
          <w:b/>
          <w:sz w:val="22"/>
          <w:szCs w:val="22"/>
          <w:lang w:val="en-US"/>
        </w:rPr>
      </w:pPr>
      <w:r w:rsidRPr="00F6493E">
        <w:rPr>
          <w:rFonts w:asciiTheme="minorHAnsi" w:hAnsiTheme="minorHAnsi" w:cstheme="minorHAnsi"/>
          <w:b/>
          <w:sz w:val="22"/>
          <w:szCs w:val="22"/>
          <w:lang w:val="en-US"/>
        </w:rPr>
        <w:t>Arts at the Heart of Towns and Cities</w:t>
      </w:r>
    </w:p>
    <w:p w:rsidR="00F32C38" w:rsidRPr="00F6493E" w:rsidRDefault="0004008D" w:rsidP="007C582C">
      <w:pPr>
        <w:ind w:left="0" w:firstLine="0"/>
        <w:rPr>
          <w:rFonts w:asciiTheme="minorHAnsi" w:hAnsiTheme="minorHAnsi" w:cstheme="minorHAnsi"/>
          <w:sz w:val="22"/>
          <w:szCs w:val="22"/>
        </w:rPr>
      </w:pPr>
      <w:r w:rsidRPr="00F6493E">
        <w:rPr>
          <w:rFonts w:asciiTheme="minorHAnsi" w:hAnsiTheme="minorHAnsi" w:cstheme="minorHAnsi"/>
          <w:sz w:val="22"/>
          <w:szCs w:val="22"/>
        </w:rPr>
        <w:t xml:space="preserve">GM Arts </w:t>
      </w:r>
      <w:r w:rsidR="007C582C" w:rsidRPr="00F6493E">
        <w:rPr>
          <w:rFonts w:asciiTheme="minorHAnsi" w:hAnsiTheme="minorHAnsi" w:cstheme="minorHAnsi"/>
          <w:sz w:val="22"/>
          <w:szCs w:val="22"/>
        </w:rPr>
        <w:t>ha</w:t>
      </w:r>
      <w:r w:rsidR="00F32C38">
        <w:rPr>
          <w:rFonts w:asciiTheme="minorHAnsi" w:hAnsiTheme="minorHAnsi" w:cstheme="minorHAnsi"/>
          <w:sz w:val="22"/>
          <w:szCs w:val="22"/>
        </w:rPr>
        <w:t xml:space="preserve">s </w:t>
      </w:r>
      <w:r w:rsidR="007C582C" w:rsidRPr="00F6493E">
        <w:rPr>
          <w:rFonts w:asciiTheme="minorHAnsi" w:hAnsiTheme="minorHAnsi" w:cstheme="minorHAnsi"/>
          <w:sz w:val="22"/>
          <w:szCs w:val="22"/>
        </w:rPr>
        <w:t xml:space="preserve">been </w:t>
      </w:r>
      <w:r w:rsidRPr="00F6493E">
        <w:rPr>
          <w:rFonts w:asciiTheme="minorHAnsi" w:hAnsiTheme="minorHAnsi" w:cstheme="minorHAnsi"/>
          <w:sz w:val="22"/>
          <w:szCs w:val="22"/>
        </w:rPr>
        <w:t>develop</w:t>
      </w:r>
      <w:r w:rsidR="007C582C" w:rsidRPr="00F6493E">
        <w:rPr>
          <w:rFonts w:asciiTheme="minorHAnsi" w:hAnsiTheme="minorHAnsi" w:cstheme="minorHAnsi"/>
          <w:sz w:val="22"/>
          <w:szCs w:val="22"/>
        </w:rPr>
        <w:t xml:space="preserve">ing a new </w:t>
      </w:r>
      <w:r w:rsidRPr="00F6493E">
        <w:rPr>
          <w:rFonts w:asciiTheme="minorHAnsi" w:hAnsiTheme="minorHAnsi" w:cstheme="minorHAnsi"/>
          <w:sz w:val="22"/>
          <w:szCs w:val="22"/>
        </w:rPr>
        <w:t>public p</w:t>
      </w:r>
      <w:r w:rsidR="007C582C" w:rsidRPr="00F6493E">
        <w:rPr>
          <w:rFonts w:asciiTheme="minorHAnsi" w:hAnsiTheme="minorHAnsi" w:cstheme="minorHAnsi"/>
          <w:sz w:val="22"/>
          <w:szCs w:val="22"/>
        </w:rPr>
        <w:t xml:space="preserve">rogramme of activity across GM </w:t>
      </w:r>
      <w:r w:rsidR="00F32C38">
        <w:rPr>
          <w:rFonts w:asciiTheme="minorHAnsi" w:hAnsiTheme="minorHAnsi" w:cstheme="minorHAnsi"/>
          <w:sz w:val="22"/>
          <w:szCs w:val="22"/>
        </w:rPr>
        <w:t>encompassing</w:t>
      </w:r>
      <w:r w:rsidRPr="00F6493E">
        <w:rPr>
          <w:rFonts w:asciiTheme="minorHAnsi" w:hAnsiTheme="minorHAnsi" w:cstheme="minorHAnsi"/>
          <w:sz w:val="22"/>
          <w:szCs w:val="22"/>
        </w:rPr>
        <w:t xml:space="preserve"> co-commissioning across district boundaries</w:t>
      </w:r>
      <w:r w:rsidR="007C582C" w:rsidRPr="00F6493E">
        <w:rPr>
          <w:rFonts w:asciiTheme="minorHAnsi" w:hAnsiTheme="minorHAnsi" w:cstheme="minorHAnsi"/>
          <w:sz w:val="22"/>
          <w:szCs w:val="22"/>
        </w:rPr>
        <w:t xml:space="preserve"> </w:t>
      </w:r>
      <w:r w:rsidR="00F32C38">
        <w:rPr>
          <w:rFonts w:asciiTheme="minorHAnsi" w:hAnsiTheme="minorHAnsi" w:cstheme="minorHAnsi"/>
          <w:sz w:val="22"/>
          <w:szCs w:val="22"/>
        </w:rPr>
        <w:t>and</w:t>
      </w:r>
      <w:r w:rsidRPr="00F6493E">
        <w:rPr>
          <w:rFonts w:asciiTheme="minorHAnsi" w:hAnsiTheme="minorHAnsi" w:cstheme="minorHAnsi"/>
          <w:sz w:val="22"/>
          <w:szCs w:val="22"/>
        </w:rPr>
        <w:t xml:space="preserve"> hyperlocal activity</w:t>
      </w:r>
      <w:r w:rsidR="007C582C" w:rsidRPr="00F6493E">
        <w:rPr>
          <w:rFonts w:asciiTheme="minorHAnsi" w:hAnsiTheme="minorHAnsi" w:cstheme="minorHAnsi"/>
          <w:sz w:val="22"/>
          <w:szCs w:val="22"/>
        </w:rPr>
        <w:t>. The first opportunit</w:t>
      </w:r>
      <w:r w:rsidR="00F32C38">
        <w:rPr>
          <w:rFonts w:asciiTheme="minorHAnsi" w:hAnsiTheme="minorHAnsi" w:cstheme="minorHAnsi"/>
          <w:sz w:val="22"/>
          <w:szCs w:val="22"/>
        </w:rPr>
        <w:t>y; 10 simultaneous artist residencies across Greater Manchester, will be advertised by Christmas.</w:t>
      </w:r>
    </w:p>
    <w:p w:rsidR="00F32C38" w:rsidRDefault="00F32C38" w:rsidP="00C5781E">
      <w:pPr>
        <w:ind w:left="0" w:firstLine="0"/>
        <w:rPr>
          <w:rFonts w:asciiTheme="minorHAnsi" w:hAnsiTheme="minorHAnsi" w:cstheme="minorHAnsi"/>
          <w:sz w:val="22"/>
          <w:szCs w:val="22"/>
        </w:rPr>
      </w:pPr>
      <w:r>
        <w:rPr>
          <w:rFonts w:asciiTheme="minorHAnsi" w:hAnsiTheme="minorHAnsi" w:cstheme="minorHAnsi"/>
          <w:sz w:val="22"/>
          <w:szCs w:val="22"/>
        </w:rPr>
        <w:t>GM Arts are also planning a GM wide touring project to take place in autumn 2019. Details are tightly under wraps and represent a way for the cultural sector across GM to collaborate and do things differently for the benefit of GM residents.</w:t>
      </w:r>
    </w:p>
    <w:p w:rsidR="00F32C38" w:rsidRDefault="00F32C38" w:rsidP="00C5781E">
      <w:pPr>
        <w:ind w:left="0" w:firstLine="0"/>
        <w:rPr>
          <w:rFonts w:asciiTheme="minorHAnsi" w:hAnsiTheme="minorHAnsi" w:cstheme="minorHAnsi"/>
          <w:sz w:val="22"/>
          <w:szCs w:val="22"/>
        </w:rPr>
      </w:pPr>
    </w:p>
    <w:sectPr w:rsidR="00F32C38" w:rsidSect="007C582C">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1E" w:rsidRDefault="00C5781E" w:rsidP="00C5781E">
      <w:pPr>
        <w:spacing w:after="0" w:line="240" w:lineRule="auto"/>
      </w:pPr>
      <w:r>
        <w:separator/>
      </w:r>
    </w:p>
  </w:endnote>
  <w:endnote w:type="continuationSeparator" w:id="0">
    <w:p w:rsidR="00C5781E" w:rsidRDefault="00C5781E" w:rsidP="00C5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81E" w:rsidRDefault="00C5781E" w:rsidP="00C5781E">
    <w:pPr>
      <w:ind w:left="0" w:firstLine="0"/>
      <w:jc w:val="both"/>
      <w:rPr>
        <w:rFonts w:asciiTheme="minorHAnsi" w:hAnsiTheme="minorHAnsi" w:cstheme="minorHAnsi"/>
        <w:i/>
        <w:sz w:val="22"/>
        <w:szCs w:val="22"/>
      </w:rPr>
    </w:pPr>
  </w:p>
  <w:p w:rsidR="00C5781E" w:rsidRPr="00C5781E" w:rsidRDefault="00C5781E" w:rsidP="00C5781E">
    <w:pPr>
      <w:ind w:left="0" w:firstLine="0"/>
      <w:jc w:val="both"/>
      <w:rPr>
        <w:rFonts w:ascii="Arial" w:hAnsi="Arial" w:cs="Arial"/>
        <w:bCs/>
        <w:i/>
      </w:rPr>
    </w:pPr>
    <w:r w:rsidRPr="00C5781E">
      <w:rPr>
        <w:rFonts w:asciiTheme="minorHAnsi" w:hAnsiTheme="minorHAnsi" w:cstheme="minorHAnsi"/>
        <w:i/>
        <w:sz w:val="22"/>
        <w:szCs w:val="22"/>
      </w:rPr>
      <w:t xml:space="preserve">Please contact </w:t>
    </w:r>
    <w:hyperlink r:id="rId1" w:history="1">
      <w:r w:rsidR="00FB1FFD" w:rsidRPr="00E32F9C">
        <w:rPr>
          <w:rStyle w:val="Hyperlink"/>
          <w:rFonts w:asciiTheme="minorHAnsi" w:hAnsiTheme="minorHAnsi" w:cstheme="minorHAnsi"/>
          <w:i/>
          <w:sz w:val="22"/>
          <w:szCs w:val="22"/>
        </w:rPr>
        <w:t>Julie.McCarthy@Greatermanchester-ca.gov.uk</w:t>
      </w:r>
    </w:hyperlink>
    <w:r w:rsidRPr="00C5781E">
      <w:rPr>
        <w:rFonts w:asciiTheme="minorHAnsi" w:hAnsiTheme="minorHAnsi" w:cstheme="minorHAnsi"/>
        <w:i/>
        <w:sz w:val="22"/>
        <w:szCs w:val="22"/>
      </w:rPr>
      <w:t xml:space="preserve">, </w:t>
    </w:r>
    <w:r w:rsidR="00FB1FFD">
      <w:rPr>
        <w:rFonts w:asciiTheme="minorHAnsi" w:hAnsiTheme="minorHAnsi" w:cstheme="minorHAnsi"/>
        <w:i/>
        <w:sz w:val="22"/>
        <w:szCs w:val="22"/>
      </w:rPr>
      <w:t>Stronger Together</w:t>
    </w:r>
    <w:r w:rsidR="00FB1FFD">
      <w:rPr>
        <w:rStyle w:val="Hyperlink"/>
        <w:rFonts w:asciiTheme="minorHAnsi" w:eastAsiaTheme="majorEastAsia" w:hAnsiTheme="minorHAnsi" w:cstheme="minorHAnsi"/>
        <w:i/>
        <w:color w:val="000000" w:themeColor="text1"/>
        <w:sz w:val="22"/>
        <w:szCs w:val="22"/>
        <w:u w:val="none"/>
      </w:rPr>
      <w:t xml:space="preserve"> Project Manager,</w:t>
    </w:r>
    <w:r w:rsidRPr="00C5781E">
      <w:rPr>
        <w:rStyle w:val="Hyperlink"/>
        <w:rFonts w:asciiTheme="minorHAnsi" w:eastAsiaTheme="majorEastAsia" w:hAnsiTheme="minorHAnsi" w:cstheme="minorHAnsi"/>
        <w:i/>
        <w:color w:val="000000" w:themeColor="text1"/>
        <w:sz w:val="22"/>
        <w:szCs w:val="22"/>
        <w:u w:val="none"/>
      </w:rPr>
      <w:t xml:space="preserve"> i</w:t>
    </w:r>
    <w:r w:rsidRPr="00C5781E">
      <w:rPr>
        <w:rFonts w:asciiTheme="minorHAnsi" w:hAnsiTheme="minorHAnsi" w:cstheme="minorHAnsi"/>
        <w:i/>
        <w:sz w:val="22"/>
        <w:szCs w:val="22"/>
      </w:rPr>
      <w:t>f you would like further information about any of the above.</w:t>
    </w:r>
    <w:r w:rsidRPr="00C5781E">
      <w:rPr>
        <w:rStyle w:val="Hyperlink"/>
        <w:rFonts w:asciiTheme="minorHAnsi" w:eastAsiaTheme="majorEastAsia" w:hAnsiTheme="minorHAnsi" w:cstheme="minorHAnsi"/>
        <w:i/>
        <w:color w:val="000000" w:themeColor="text1"/>
        <w:sz w:val="22"/>
        <w:szCs w:val="22"/>
        <w:u w:val="none"/>
      </w:rPr>
      <w:t xml:space="preserve"> </w:t>
    </w:r>
  </w:p>
  <w:p w:rsidR="00C5781E" w:rsidRDefault="00C5781E">
    <w:pPr>
      <w:pStyle w:val="Footer"/>
    </w:pPr>
  </w:p>
  <w:p w:rsidR="00C5781E" w:rsidRDefault="00C5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1E" w:rsidRDefault="00C5781E" w:rsidP="00C5781E">
      <w:pPr>
        <w:spacing w:after="0" w:line="240" w:lineRule="auto"/>
      </w:pPr>
      <w:r>
        <w:separator/>
      </w:r>
    </w:p>
  </w:footnote>
  <w:footnote w:type="continuationSeparator" w:id="0">
    <w:p w:rsidR="00C5781E" w:rsidRDefault="00C5781E" w:rsidP="00C57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1DF0"/>
    <w:multiLevelType w:val="hybridMultilevel"/>
    <w:tmpl w:val="7610B5CE"/>
    <w:lvl w:ilvl="0" w:tplc="45FA0DF8">
      <w:start w:val="1"/>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E2DD8"/>
    <w:multiLevelType w:val="multilevel"/>
    <w:tmpl w:val="D53018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F933CF"/>
    <w:multiLevelType w:val="hybridMultilevel"/>
    <w:tmpl w:val="B55C3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495050"/>
    <w:multiLevelType w:val="hybridMultilevel"/>
    <w:tmpl w:val="0DA27CD2"/>
    <w:lvl w:ilvl="0" w:tplc="C22CC696">
      <w:start w:val="5"/>
      <w:numFmt w:val="decimal"/>
      <w:lvlText w:val="%1."/>
      <w:lvlJc w:val="left"/>
      <w:pPr>
        <w:ind w:left="720" w:hanging="360"/>
      </w:pPr>
      <w:rPr>
        <w:rFonts w:hint="default"/>
        <w:b/>
        <w:sz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A62E7"/>
    <w:multiLevelType w:val="multilevel"/>
    <w:tmpl w:val="0D3E7A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D915D8"/>
    <w:multiLevelType w:val="multilevel"/>
    <w:tmpl w:val="87183B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341E20"/>
    <w:multiLevelType w:val="multilevel"/>
    <w:tmpl w:val="BC4095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5D95FF8"/>
    <w:multiLevelType w:val="multilevel"/>
    <w:tmpl w:val="AB6E1C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427694"/>
    <w:multiLevelType w:val="hybridMultilevel"/>
    <w:tmpl w:val="A4B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D6C40"/>
    <w:multiLevelType w:val="hybridMultilevel"/>
    <w:tmpl w:val="4C363336"/>
    <w:lvl w:ilvl="0" w:tplc="28B0687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E1C8E"/>
    <w:multiLevelType w:val="hybridMultilevel"/>
    <w:tmpl w:val="657CD06C"/>
    <w:lvl w:ilvl="0" w:tplc="45FA0DF8">
      <w:start w:val="1"/>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5556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CD30CAB"/>
    <w:multiLevelType w:val="multilevel"/>
    <w:tmpl w:val="6C8CAA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7"/>
  </w:num>
  <w:num w:numId="3">
    <w:abstractNumId w:val="4"/>
  </w:num>
  <w:num w:numId="4">
    <w:abstractNumId w:val="9"/>
  </w:num>
  <w:num w:numId="5">
    <w:abstractNumId w:val="6"/>
  </w:num>
  <w:num w:numId="6">
    <w:abstractNumId w:val="12"/>
  </w:num>
  <w:num w:numId="7">
    <w:abstractNumId w:val="5"/>
  </w:num>
  <w:num w:numId="8">
    <w:abstractNumId w:val="3"/>
  </w:num>
  <w:num w:numId="9">
    <w:abstractNumId w:val="1"/>
  </w:num>
  <w:num w:numId="10">
    <w:abstractNumId w:val="10"/>
  </w:num>
  <w:num w:numId="11">
    <w:abstractNumId w:val="2"/>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AA"/>
    <w:rsid w:val="0002250F"/>
    <w:rsid w:val="0004008D"/>
    <w:rsid w:val="000749F4"/>
    <w:rsid w:val="001827AC"/>
    <w:rsid w:val="003E0882"/>
    <w:rsid w:val="007C582C"/>
    <w:rsid w:val="0095536D"/>
    <w:rsid w:val="00AC6D92"/>
    <w:rsid w:val="00AF47AA"/>
    <w:rsid w:val="00C5781E"/>
    <w:rsid w:val="00DE263C"/>
    <w:rsid w:val="00ED037A"/>
    <w:rsid w:val="00F32C38"/>
    <w:rsid w:val="00F6493E"/>
    <w:rsid w:val="00FB1FFD"/>
    <w:rsid w:val="00FB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819DD-E810-4403-A116-DB2AA8C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7AA"/>
    <w:pPr>
      <w:spacing w:line="276" w:lineRule="auto"/>
      <w:ind w:left="720" w:hanging="72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F47A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47A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47A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F47A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47A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47A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F47A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F47A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47A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7AA"/>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AF47AA"/>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AF47AA"/>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AF47A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F47A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F47A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F47A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F47A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F47AA"/>
    <w:rPr>
      <w:rFonts w:asciiTheme="majorHAnsi" w:eastAsiaTheme="majorEastAsia" w:hAnsiTheme="majorHAnsi" w:cstheme="majorBidi"/>
      <w:i/>
      <w:iCs/>
      <w:color w:val="272727" w:themeColor="text1" w:themeTint="D8"/>
      <w:sz w:val="21"/>
      <w:szCs w:val="21"/>
      <w:lang w:eastAsia="en-GB"/>
    </w:rPr>
  </w:style>
  <w:style w:type="character" w:styleId="Hyperlink">
    <w:name w:val="Hyperlink"/>
    <w:uiPriority w:val="99"/>
    <w:unhideWhenUsed/>
    <w:rsid w:val="00AF47AA"/>
    <w:rPr>
      <w:color w:val="0000FF"/>
      <w:u w:val="single"/>
    </w:rPr>
  </w:style>
  <w:style w:type="character" w:customStyle="1" w:styleId="ListParagraphChar">
    <w:name w:val="List Paragraph Char"/>
    <w:link w:val="ListParagraph"/>
    <w:uiPriority w:val="34"/>
    <w:locked/>
    <w:rsid w:val="00AF47AA"/>
    <w:rPr>
      <w:rFonts w:ascii="Calibri" w:eastAsia="Times New Roman" w:hAnsi="Calibri" w:cs="Times New Roman"/>
    </w:rPr>
  </w:style>
  <w:style w:type="paragraph" w:styleId="ListParagraph">
    <w:name w:val="List Paragraph"/>
    <w:basedOn w:val="Normal"/>
    <w:link w:val="ListParagraphChar"/>
    <w:uiPriority w:val="34"/>
    <w:qFormat/>
    <w:rsid w:val="00AF47AA"/>
    <w:pPr>
      <w:spacing w:after="200"/>
      <w:contextualSpacing/>
    </w:pPr>
    <w:rPr>
      <w:rFonts w:ascii="Calibri" w:hAnsi="Calibri"/>
      <w:sz w:val="22"/>
      <w:szCs w:val="22"/>
      <w:lang w:eastAsia="en-US"/>
    </w:rPr>
  </w:style>
  <w:style w:type="paragraph" w:styleId="NoSpacing">
    <w:name w:val="No Spacing"/>
    <w:link w:val="NoSpacingChar"/>
    <w:uiPriority w:val="99"/>
    <w:qFormat/>
    <w:rsid w:val="00AF47AA"/>
    <w:pPr>
      <w:spacing w:after="0" w:line="240" w:lineRule="auto"/>
      <w:ind w:left="720" w:hanging="720"/>
    </w:pPr>
    <w:rPr>
      <w:rFonts w:ascii="Arial" w:eastAsia="Times New Roman" w:hAnsi="Arial" w:cs="Times New Roman"/>
      <w:sz w:val="24"/>
      <w:szCs w:val="20"/>
    </w:rPr>
  </w:style>
  <w:style w:type="table" w:styleId="TableGrid">
    <w:name w:val="Table Grid"/>
    <w:basedOn w:val="TableNormal"/>
    <w:uiPriority w:val="59"/>
    <w:rsid w:val="00AF4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locked/>
    <w:rsid w:val="00AF47AA"/>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95536D"/>
    <w:pPr>
      <w:spacing w:after="0" w:line="240" w:lineRule="auto"/>
      <w:ind w:left="0" w:firstLine="0"/>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5536D"/>
    <w:rPr>
      <w:rFonts w:ascii="Calibri" w:hAnsi="Calibri" w:cs="Calibri"/>
      <w:lang w:eastAsia="en-GB"/>
    </w:rPr>
  </w:style>
  <w:style w:type="character" w:styleId="FollowedHyperlink">
    <w:name w:val="FollowedHyperlink"/>
    <w:basedOn w:val="DefaultParagraphFont"/>
    <w:uiPriority w:val="99"/>
    <w:semiHidden/>
    <w:unhideWhenUsed/>
    <w:rsid w:val="00F6493E"/>
    <w:rPr>
      <w:color w:val="954F72" w:themeColor="followedHyperlink"/>
      <w:u w:val="single"/>
    </w:rPr>
  </w:style>
  <w:style w:type="paragraph" w:styleId="Header">
    <w:name w:val="header"/>
    <w:basedOn w:val="Normal"/>
    <w:link w:val="HeaderChar"/>
    <w:uiPriority w:val="99"/>
    <w:unhideWhenUsed/>
    <w:rsid w:val="00C5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1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1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F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4614">
      <w:bodyDiv w:val="1"/>
      <w:marLeft w:val="0"/>
      <w:marRight w:val="0"/>
      <w:marTop w:val="0"/>
      <w:marBottom w:val="0"/>
      <w:divBdr>
        <w:top w:val="none" w:sz="0" w:space="0" w:color="auto"/>
        <w:left w:val="none" w:sz="0" w:space="0" w:color="auto"/>
        <w:bottom w:val="none" w:sz="0" w:space="0" w:color="auto"/>
        <w:right w:val="none" w:sz="0" w:space="0" w:color="auto"/>
      </w:divBdr>
    </w:div>
    <w:div w:id="15299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uis.garbutt@gcemployment.uk" TargetMode="External"/><Relationship Id="rId4" Type="http://schemas.openxmlformats.org/officeDocument/2006/relationships/settings" Target="settings.xml"/><Relationship Id="rId9" Type="http://schemas.openxmlformats.org/officeDocument/2006/relationships/hyperlink" Target="https://livewellmakeart.wordpress.com/blo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ulie.McCarthy@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D21B-961D-4EBC-B102-9F9CCA0E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Julie</dc:creator>
  <cp:keywords/>
  <dc:description/>
  <cp:lastModifiedBy>McCarthy, Julie</cp:lastModifiedBy>
  <cp:revision>2</cp:revision>
  <cp:lastPrinted>2018-11-28T10:39:00Z</cp:lastPrinted>
  <dcterms:created xsi:type="dcterms:W3CDTF">2018-12-06T12:35:00Z</dcterms:created>
  <dcterms:modified xsi:type="dcterms:W3CDTF">2018-12-06T12:35:00Z</dcterms:modified>
</cp:coreProperties>
</file>