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1108" w14:textId="49EDFAF0" w:rsidR="0078535C" w:rsidRPr="006E6723" w:rsidRDefault="003E5550">
      <w:pPr>
        <w:rPr>
          <w:rFonts w:ascii="Trebuchet MS" w:hAnsi="Trebuchet MS"/>
          <w:b/>
          <w:bCs/>
          <w:sz w:val="32"/>
          <w:szCs w:val="32"/>
        </w:rPr>
      </w:pPr>
      <w:r w:rsidRPr="006E6723">
        <w:rPr>
          <w:rFonts w:ascii="Trebuchet MS" w:hAnsi="Trebuchet MS"/>
          <w:b/>
          <w:bCs/>
          <w:sz w:val="32"/>
          <w:szCs w:val="32"/>
        </w:rPr>
        <w:t>COVID-19 Planning</w:t>
      </w:r>
      <w:r w:rsidR="001C17A4" w:rsidRPr="006E6723">
        <w:rPr>
          <w:rFonts w:ascii="Trebuchet MS" w:hAnsi="Trebuchet MS"/>
          <w:b/>
          <w:bCs/>
          <w:sz w:val="32"/>
          <w:szCs w:val="32"/>
        </w:rPr>
        <w:t xml:space="preserve"> for </w:t>
      </w:r>
      <w:r w:rsidR="009B708A">
        <w:rPr>
          <w:rFonts w:ascii="Trebuchet MS" w:hAnsi="Trebuchet MS"/>
          <w:b/>
          <w:bCs/>
          <w:sz w:val="32"/>
          <w:szCs w:val="32"/>
        </w:rPr>
        <w:t>R</w:t>
      </w:r>
      <w:r w:rsidR="001C17A4" w:rsidRPr="006E6723">
        <w:rPr>
          <w:rFonts w:ascii="Trebuchet MS" w:hAnsi="Trebuchet MS"/>
          <w:b/>
          <w:bCs/>
          <w:sz w:val="32"/>
          <w:szCs w:val="32"/>
        </w:rPr>
        <w:t>eopening</w:t>
      </w:r>
    </w:p>
    <w:p w14:paraId="4367640C" w14:textId="55C28997" w:rsidR="003E5550" w:rsidRPr="006E6723" w:rsidRDefault="003E5550">
      <w:pPr>
        <w:rPr>
          <w:rFonts w:ascii="Trebuchet MS" w:hAnsi="Trebuchet MS"/>
        </w:rPr>
      </w:pPr>
      <w:r w:rsidRPr="006E6723">
        <w:rPr>
          <w:rFonts w:ascii="Trebuchet MS" w:hAnsi="Trebuchet MS"/>
        </w:rPr>
        <w:t>Group Name:</w:t>
      </w:r>
    </w:p>
    <w:p w14:paraId="23254684" w14:textId="3626856B" w:rsidR="003E5550" w:rsidRPr="006E6723" w:rsidRDefault="003E5550">
      <w:pPr>
        <w:rPr>
          <w:rFonts w:ascii="Trebuchet MS" w:hAnsi="Trebuchet MS"/>
        </w:rPr>
      </w:pPr>
      <w:r w:rsidRPr="006E6723">
        <w:rPr>
          <w:rFonts w:ascii="Trebuchet MS" w:hAnsi="Trebuchet MS"/>
        </w:rPr>
        <w:t>Contact Name:</w:t>
      </w:r>
    </w:p>
    <w:p w14:paraId="3AB0D569" w14:textId="4F81805E" w:rsidR="003E5550" w:rsidRPr="006E6723" w:rsidRDefault="003E5550">
      <w:pPr>
        <w:rPr>
          <w:rFonts w:ascii="Trebuchet MS" w:hAnsi="Trebuchet MS"/>
        </w:rPr>
      </w:pPr>
      <w:r w:rsidRPr="006E6723">
        <w:rPr>
          <w:rFonts w:ascii="Trebuchet MS" w:hAnsi="Trebuchet MS"/>
        </w:rPr>
        <w:t>Neighbourhood:</w:t>
      </w:r>
    </w:p>
    <w:tbl>
      <w:tblPr>
        <w:tblStyle w:val="TableGrid"/>
        <w:tblW w:w="13958" w:type="dxa"/>
        <w:tblLayout w:type="fixed"/>
        <w:tblLook w:val="04A0" w:firstRow="1" w:lastRow="0" w:firstColumn="1" w:lastColumn="0" w:noHBand="0" w:noVBand="1"/>
      </w:tblPr>
      <w:tblGrid>
        <w:gridCol w:w="1413"/>
        <w:gridCol w:w="5566"/>
        <w:gridCol w:w="954"/>
        <w:gridCol w:w="6025"/>
      </w:tblGrid>
      <w:tr w:rsidR="226AC304" w:rsidRPr="006E6723" w14:paraId="2A00EFE1" w14:textId="77777777" w:rsidTr="009B708A">
        <w:tc>
          <w:tcPr>
            <w:tcW w:w="1413" w:type="dxa"/>
          </w:tcPr>
          <w:p w14:paraId="01415CB9" w14:textId="7D4E5930" w:rsidR="226AC304" w:rsidRPr="006E6723" w:rsidRDefault="226AC304">
            <w:pPr>
              <w:rPr>
                <w:rFonts w:ascii="Trebuchet MS" w:hAnsi="Trebuchet MS"/>
              </w:rPr>
            </w:pPr>
            <w:r w:rsidRPr="006E6723">
              <w:rPr>
                <w:rFonts w:ascii="Trebuchet MS" w:eastAsia="Trebuchet MS" w:hAnsi="Trebuchet MS" w:cs="Trebuchet MS"/>
                <w:b/>
                <w:bCs/>
              </w:rPr>
              <w:t>Activity</w:t>
            </w:r>
          </w:p>
        </w:tc>
        <w:tc>
          <w:tcPr>
            <w:tcW w:w="5566" w:type="dxa"/>
          </w:tcPr>
          <w:p w14:paraId="28B094B0" w14:textId="6EF06806" w:rsidR="226AC304" w:rsidRPr="006E6723" w:rsidRDefault="226AC304">
            <w:pPr>
              <w:rPr>
                <w:rFonts w:ascii="Trebuchet MS" w:hAnsi="Trebuchet MS"/>
              </w:rPr>
            </w:pPr>
            <w:r w:rsidRPr="006E6723">
              <w:rPr>
                <w:rFonts w:ascii="Trebuchet MS" w:eastAsia="Trebuchet MS" w:hAnsi="Trebuchet MS" w:cs="Trebuchet MS"/>
                <w:b/>
                <w:bCs/>
              </w:rPr>
              <w:t>Recommendations</w:t>
            </w:r>
          </w:p>
        </w:tc>
        <w:tc>
          <w:tcPr>
            <w:tcW w:w="954" w:type="dxa"/>
          </w:tcPr>
          <w:p w14:paraId="3CA660BD" w14:textId="210E21BB" w:rsidR="226AC304" w:rsidRPr="006E6723" w:rsidRDefault="226AC304">
            <w:pPr>
              <w:rPr>
                <w:rFonts w:ascii="Trebuchet MS" w:hAnsi="Trebuchet MS"/>
              </w:rPr>
            </w:pPr>
            <w:r w:rsidRPr="006E6723">
              <w:rPr>
                <w:rFonts w:ascii="Trebuchet MS" w:eastAsia="Trebuchet MS" w:hAnsi="Trebuchet MS" w:cs="Trebuchet MS"/>
                <w:b/>
                <w:bCs/>
              </w:rPr>
              <w:t>Yes/No</w:t>
            </w:r>
          </w:p>
        </w:tc>
        <w:tc>
          <w:tcPr>
            <w:tcW w:w="6025" w:type="dxa"/>
          </w:tcPr>
          <w:p w14:paraId="5D9FE261" w14:textId="6293B863" w:rsidR="226AC304" w:rsidRPr="006E6723" w:rsidRDefault="226AC304">
            <w:pPr>
              <w:rPr>
                <w:rFonts w:ascii="Trebuchet MS" w:hAnsi="Trebuchet MS"/>
              </w:rPr>
            </w:pPr>
            <w:r w:rsidRPr="006E6723">
              <w:rPr>
                <w:rFonts w:ascii="Trebuchet MS" w:eastAsia="Trebuchet MS" w:hAnsi="Trebuchet MS" w:cs="Trebuchet MS"/>
                <w:b/>
                <w:bCs/>
              </w:rPr>
              <w:t>Action Required</w:t>
            </w:r>
          </w:p>
        </w:tc>
      </w:tr>
      <w:tr w:rsidR="226AC304" w:rsidRPr="006E6723" w14:paraId="7180458E" w14:textId="77777777" w:rsidTr="009B708A">
        <w:tc>
          <w:tcPr>
            <w:tcW w:w="1413" w:type="dxa"/>
            <w:vMerge w:val="restart"/>
          </w:tcPr>
          <w:p w14:paraId="7CE44BD3" w14:textId="49C0A7AC" w:rsidR="226AC304" w:rsidRPr="006E6723" w:rsidRDefault="226AC304">
            <w:pPr>
              <w:rPr>
                <w:rFonts w:ascii="Trebuchet MS" w:hAnsi="Trebuchet MS"/>
              </w:rPr>
            </w:pPr>
            <w:r w:rsidRPr="006E6723">
              <w:rPr>
                <w:rFonts w:ascii="Trebuchet MS" w:eastAsia="Trebuchet MS" w:hAnsi="Trebuchet MS" w:cs="Trebuchet MS"/>
                <w:color w:val="000000" w:themeColor="text1"/>
              </w:rPr>
              <w:t>Reopening a building</w:t>
            </w:r>
          </w:p>
          <w:p w14:paraId="7ADCECEC" w14:textId="4DB93DCD"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713D84E9" w14:textId="050126B7"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098BCE7D" w14:textId="6AC26465"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4001D3DC" w14:textId="53577DF1"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5566" w:type="dxa"/>
          </w:tcPr>
          <w:p w14:paraId="04EBCF1A" w14:textId="7EED4D31" w:rsidR="226AC304" w:rsidRPr="006E6723" w:rsidRDefault="226AC304" w:rsidP="226AC304">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 xml:space="preserve">Have you checked the UK </w:t>
            </w:r>
            <w:hyperlink r:id="rId7" w:history="1">
              <w:r w:rsidRPr="006E6723">
                <w:rPr>
                  <w:rStyle w:val="Hyperlink"/>
                  <w:rFonts w:ascii="Trebuchet MS" w:eastAsia="Trebuchet MS" w:hAnsi="Trebuchet MS" w:cs="Trebuchet MS"/>
                </w:rPr>
                <w:t>Government Guidance</w:t>
              </w:r>
            </w:hyperlink>
            <w:r w:rsidRPr="006E6723">
              <w:rPr>
                <w:rFonts w:ascii="Trebuchet MS" w:eastAsia="Trebuchet MS" w:hAnsi="Trebuchet MS" w:cs="Trebuchet MS"/>
                <w:color w:val="000000" w:themeColor="text1"/>
              </w:rPr>
              <w:t xml:space="preserve"> to ensure your organisation can reopen?</w:t>
            </w:r>
          </w:p>
          <w:p w14:paraId="46555C42" w14:textId="27D7C246"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605702AC" w14:textId="51586847"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Have you checked the UK Government </w:t>
            </w:r>
            <w:r w:rsidR="009B708A">
              <w:rPr>
                <w:rFonts w:ascii="Trebuchet MS" w:eastAsia="Trebuchet MS" w:hAnsi="Trebuchet MS" w:cs="Trebuchet MS"/>
                <w:color w:val="000000" w:themeColor="text1"/>
              </w:rPr>
              <w:t>s</w:t>
            </w:r>
            <w:r w:rsidRPr="006E6723">
              <w:rPr>
                <w:rFonts w:ascii="Trebuchet MS" w:eastAsia="Trebuchet MS" w:hAnsi="Trebuchet MS" w:cs="Trebuchet MS"/>
                <w:color w:val="000000" w:themeColor="text1"/>
              </w:rPr>
              <w:t xml:space="preserve">ector specific advice for the sector you operate in? </w:t>
            </w:r>
          </w:p>
          <w:p w14:paraId="6D684BD1" w14:textId="3ADA5452"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13C5C1B5" w14:textId="68F421D4" w:rsidR="226AC304" w:rsidRPr="006E6723" w:rsidRDefault="00941742">
            <w:pPr>
              <w:rPr>
                <w:rFonts w:ascii="Trebuchet MS" w:hAnsi="Trebuchet MS"/>
              </w:rPr>
            </w:pPr>
            <w:hyperlink r:id="rId8" w:anchor="manufacturing-and-processing-businesses">
              <w:r w:rsidR="226AC304" w:rsidRPr="006E6723">
                <w:rPr>
                  <w:rStyle w:val="Hyperlink"/>
                  <w:rFonts w:ascii="Trebuchet MS" w:eastAsia="Trebuchet MS" w:hAnsi="Trebuchet MS" w:cs="Trebuchet MS"/>
                  <w:color w:val="0563C1"/>
                </w:rPr>
                <w:t>Social distancing in the workplace during coronavirus (COVID-19):</w:t>
              </w:r>
            </w:hyperlink>
          </w:p>
          <w:p w14:paraId="21A5F94F" w14:textId="71912BE6"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1E6D6F1A" w14:textId="77777777" w:rsidR="226AC304" w:rsidRDefault="226AC304">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Have you checked with your insurance brokers that your insurance is still in place with your insurance company and no payments have been missed?</w:t>
            </w:r>
          </w:p>
          <w:p w14:paraId="065D0AC8" w14:textId="10D6E074" w:rsidR="009B708A" w:rsidRPr="006E6723" w:rsidRDefault="009B708A">
            <w:pPr>
              <w:rPr>
                <w:rFonts w:ascii="Trebuchet MS" w:hAnsi="Trebuchet MS"/>
              </w:rPr>
            </w:pPr>
          </w:p>
        </w:tc>
        <w:tc>
          <w:tcPr>
            <w:tcW w:w="954" w:type="dxa"/>
          </w:tcPr>
          <w:p w14:paraId="2CFC5A96" w14:textId="7EE66166"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3B3C10CC" w14:textId="56C0C1ED"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66BCBCC5" w14:textId="77777777" w:rsidTr="009B708A">
        <w:tc>
          <w:tcPr>
            <w:tcW w:w="1413" w:type="dxa"/>
            <w:vMerge/>
          </w:tcPr>
          <w:p w14:paraId="66D20496" w14:textId="77777777" w:rsidR="00E15D2A" w:rsidRPr="006E6723" w:rsidRDefault="00E15D2A">
            <w:pPr>
              <w:rPr>
                <w:rFonts w:ascii="Trebuchet MS" w:hAnsi="Trebuchet MS"/>
              </w:rPr>
            </w:pPr>
          </w:p>
        </w:tc>
        <w:tc>
          <w:tcPr>
            <w:tcW w:w="5566" w:type="dxa"/>
          </w:tcPr>
          <w:p w14:paraId="351E935C" w14:textId="22BAFF39"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Is your building C</w:t>
            </w:r>
            <w:r w:rsidR="009B708A">
              <w:rPr>
                <w:rFonts w:ascii="Trebuchet MS" w:eastAsia="Trebuchet MS" w:hAnsi="Trebuchet MS" w:cs="Trebuchet MS"/>
                <w:color w:val="000000" w:themeColor="text1"/>
              </w:rPr>
              <w:t>OVID</w:t>
            </w:r>
            <w:r w:rsidRPr="006E6723">
              <w:rPr>
                <w:rFonts w:ascii="Trebuchet MS" w:eastAsia="Trebuchet MS" w:hAnsi="Trebuchet MS" w:cs="Trebuchet MS"/>
                <w:color w:val="000000" w:themeColor="text1"/>
              </w:rPr>
              <w:t xml:space="preserve">-19 secure? </w:t>
            </w:r>
          </w:p>
          <w:p w14:paraId="2EA01D08" w14:textId="5F34FCC8" w:rsidR="30ED048D" w:rsidRDefault="226AC304" w:rsidP="30ED048D">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 xml:space="preserve">Does your building follow the </w:t>
            </w:r>
            <w:hyperlink r:id="rId9">
              <w:r w:rsidRPr="006E6723">
                <w:rPr>
                  <w:rStyle w:val="Hyperlink"/>
                  <w:rFonts w:ascii="Trebuchet MS" w:eastAsia="Trebuchet MS" w:hAnsi="Trebuchet MS" w:cs="Trebuchet MS"/>
                  <w:color w:val="0563C1"/>
                </w:rPr>
                <w:t>5 ways to working safely</w:t>
              </w:r>
            </w:hyperlink>
            <w:r w:rsidR="009B708A" w:rsidRPr="009B708A">
              <w:rPr>
                <w:rFonts w:ascii="Trebuchet MS" w:eastAsia="Trebuchet MS" w:hAnsi="Trebuchet MS" w:cs="Trebuchet MS"/>
                <w:color w:val="000000" w:themeColor="text1"/>
              </w:rPr>
              <w:t>.</w:t>
            </w:r>
          </w:p>
          <w:p w14:paraId="0ED26B16" w14:textId="77777777" w:rsidR="009B708A" w:rsidRPr="009B708A" w:rsidRDefault="009B708A" w:rsidP="30ED048D">
            <w:pPr>
              <w:rPr>
                <w:rFonts w:ascii="Trebuchet MS" w:eastAsia="Trebuchet MS" w:hAnsi="Trebuchet MS" w:cs="Trebuchet MS"/>
                <w:color w:val="0563C1"/>
                <w:u w:val="single"/>
              </w:rPr>
            </w:pPr>
          </w:p>
          <w:p w14:paraId="0B380839" w14:textId="58723B69" w:rsidR="226AC304" w:rsidRPr="006E6723" w:rsidRDefault="31372EB0" w:rsidP="7690197E">
            <w:pPr>
              <w:rPr>
                <w:rFonts w:ascii="Trebuchet MS" w:hAnsi="Trebuchet MS"/>
              </w:rPr>
            </w:pPr>
            <w:r w:rsidRPr="006E6723">
              <w:rPr>
                <w:rFonts w:ascii="Trebuchet MS" w:eastAsia="Trebuchet MS" w:hAnsi="Trebuchet MS" w:cs="Trebuchet MS"/>
              </w:rPr>
              <w:t xml:space="preserve">If you run a multi-purpose community facility, </w:t>
            </w:r>
            <w:r w:rsidR="2BFCBF84" w:rsidRPr="006E6723">
              <w:rPr>
                <w:rFonts w:ascii="Trebuchet MS" w:eastAsia="Trebuchet MS" w:hAnsi="Trebuchet MS" w:cs="Trebuchet MS"/>
              </w:rPr>
              <w:t>have you</w:t>
            </w:r>
            <w:r w:rsidRPr="006E6723">
              <w:rPr>
                <w:rFonts w:ascii="Trebuchet MS" w:eastAsia="Trebuchet MS" w:hAnsi="Trebuchet MS" w:cs="Trebuchet MS"/>
              </w:rPr>
              <w:t xml:space="preserve"> </w:t>
            </w:r>
            <w:r w:rsidR="2BFCBF84" w:rsidRPr="006E6723">
              <w:rPr>
                <w:rFonts w:ascii="Trebuchet MS" w:eastAsia="Trebuchet MS" w:hAnsi="Trebuchet MS" w:cs="Trebuchet MS"/>
              </w:rPr>
              <w:t xml:space="preserve">checked the </w:t>
            </w:r>
            <w:r w:rsidRPr="006E6723">
              <w:rPr>
                <w:rFonts w:ascii="Trebuchet MS" w:eastAsia="Trebuchet MS" w:hAnsi="Trebuchet MS" w:cs="Trebuchet MS"/>
              </w:rPr>
              <w:t xml:space="preserve">latest </w:t>
            </w:r>
            <w:hyperlink r:id="rId10">
              <w:r w:rsidRPr="006E6723">
                <w:rPr>
                  <w:rStyle w:val="Hyperlink"/>
                  <w:rFonts w:ascii="Trebuchet MS" w:eastAsia="Trebuchet MS" w:hAnsi="Trebuchet MS" w:cs="Trebuchet MS"/>
                  <w:color w:val="auto"/>
                </w:rPr>
                <w:t>government guidance</w:t>
              </w:r>
            </w:hyperlink>
            <w:r w:rsidR="70833365" w:rsidRPr="006E6723">
              <w:rPr>
                <w:rFonts w:ascii="Trebuchet MS" w:eastAsia="Trebuchet MS" w:hAnsi="Trebuchet MS" w:cs="Trebuchet MS"/>
              </w:rPr>
              <w:t>?</w:t>
            </w:r>
          </w:p>
          <w:p w14:paraId="01AC0EC6" w14:textId="0284BBF3" w:rsidR="226AC304" w:rsidRPr="006E6723" w:rsidRDefault="226AC304" w:rsidP="7690197E">
            <w:pPr>
              <w:rPr>
                <w:rFonts w:ascii="Trebuchet MS" w:eastAsia="Trebuchet MS" w:hAnsi="Trebuchet MS" w:cs="Trebuchet MS"/>
              </w:rPr>
            </w:pPr>
          </w:p>
          <w:p w14:paraId="668F8F70" w14:textId="77777777" w:rsidR="226AC304" w:rsidRDefault="70833365">
            <w:pPr>
              <w:rPr>
                <w:rFonts w:ascii="Trebuchet MS" w:eastAsia="Trebuchet MS" w:hAnsi="Trebuchet MS" w:cs="Trebuchet MS"/>
              </w:rPr>
            </w:pPr>
            <w:r w:rsidRPr="006E6723">
              <w:rPr>
                <w:rFonts w:ascii="Trebuchet MS" w:eastAsia="Trebuchet MS" w:hAnsi="Trebuchet MS" w:cs="Trebuchet MS"/>
              </w:rPr>
              <w:t xml:space="preserve">This </w:t>
            </w:r>
            <w:r w:rsidR="1575D3C6" w:rsidRPr="006E6723">
              <w:rPr>
                <w:rFonts w:ascii="Trebuchet MS" w:eastAsia="Trebuchet MS" w:hAnsi="Trebuchet MS" w:cs="Trebuchet MS"/>
              </w:rPr>
              <w:t>guidance includes the core princ</w:t>
            </w:r>
            <w:r w:rsidR="73FFA2A8" w:rsidRPr="006E6723">
              <w:rPr>
                <w:rFonts w:ascii="Trebuchet MS" w:eastAsia="Trebuchet MS" w:hAnsi="Trebuchet MS" w:cs="Trebuchet MS"/>
              </w:rPr>
              <w:t>i</w:t>
            </w:r>
            <w:r w:rsidR="1575D3C6" w:rsidRPr="006E6723">
              <w:rPr>
                <w:rFonts w:ascii="Trebuchet MS" w:eastAsia="Trebuchet MS" w:hAnsi="Trebuchet MS" w:cs="Trebuchet MS"/>
              </w:rPr>
              <w:t>ples for opening safely</w:t>
            </w:r>
            <w:r w:rsidR="19A2ABE6" w:rsidRPr="006E6723">
              <w:rPr>
                <w:rFonts w:ascii="Trebuchet MS" w:eastAsia="Trebuchet MS" w:hAnsi="Trebuchet MS" w:cs="Trebuchet MS"/>
              </w:rPr>
              <w:t xml:space="preserve">. It also includes permitted activities in multi-use community facilities. </w:t>
            </w:r>
          </w:p>
          <w:p w14:paraId="723E7DE0" w14:textId="674BEB52" w:rsidR="009B708A" w:rsidRPr="009B708A" w:rsidRDefault="009B708A">
            <w:pPr>
              <w:rPr>
                <w:rFonts w:ascii="Trebuchet MS" w:eastAsia="Trebuchet MS" w:hAnsi="Trebuchet MS" w:cs="Trebuchet MS"/>
              </w:rPr>
            </w:pPr>
          </w:p>
        </w:tc>
        <w:tc>
          <w:tcPr>
            <w:tcW w:w="954" w:type="dxa"/>
          </w:tcPr>
          <w:p w14:paraId="19370105" w14:textId="06C5357A"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4663F02C" w14:textId="016A6845"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4AE2A934" w14:textId="77777777" w:rsidTr="009B708A">
        <w:tc>
          <w:tcPr>
            <w:tcW w:w="1413" w:type="dxa"/>
            <w:vMerge/>
          </w:tcPr>
          <w:p w14:paraId="66A7A45F" w14:textId="77777777" w:rsidR="00E15D2A" w:rsidRPr="006E6723" w:rsidRDefault="00E15D2A">
            <w:pPr>
              <w:rPr>
                <w:rFonts w:ascii="Trebuchet MS" w:hAnsi="Trebuchet MS"/>
              </w:rPr>
            </w:pPr>
          </w:p>
        </w:tc>
        <w:tc>
          <w:tcPr>
            <w:tcW w:w="5566" w:type="dxa"/>
          </w:tcPr>
          <w:p w14:paraId="0B704281" w14:textId="23BDF7E8"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How do you plan to keep people safe in the workplace? </w:t>
            </w:r>
          </w:p>
          <w:p w14:paraId="11034549" w14:textId="4BB2B231" w:rsidR="226AC304" w:rsidRPr="006E6723" w:rsidRDefault="226AC304">
            <w:pPr>
              <w:rPr>
                <w:rFonts w:ascii="Trebuchet MS" w:hAnsi="Trebuchet MS"/>
              </w:rPr>
            </w:pPr>
            <w:r w:rsidRPr="006E6723">
              <w:rPr>
                <w:rFonts w:ascii="Trebuchet MS" w:eastAsia="Trebuchet MS" w:hAnsi="Trebuchet MS" w:cs="Trebuchet MS"/>
                <w:color w:val="000000" w:themeColor="text1"/>
              </w:rPr>
              <w:lastRenderedPageBreak/>
              <w:t xml:space="preserve">The following survey will help you to think about what measures you need to put in place: </w:t>
            </w:r>
            <w:hyperlink r:id="rId11">
              <w:proofErr w:type="spellStart"/>
              <w:r w:rsidRPr="006E6723">
                <w:rPr>
                  <w:rStyle w:val="Hyperlink"/>
                  <w:rFonts w:ascii="Trebuchet MS" w:eastAsia="Trebuchet MS" w:hAnsi="Trebuchet MS" w:cs="Trebuchet MS"/>
                  <w:color w:val="0563C1"/>
                </w:rPr>
                <w:t>SJAworkingsafelyduringcovid</w:t>
              </w:r>
              <w:proofErr w:type="spellEnd"/>
            </w:hyperlink>
          </w:p>
          <w:p w14:paraId="2208DC38" w14:textId="1A13BD38"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954" w:type="dxa"/>
          </w:tcPr>
          <w:p w14:paraId="6977F4BA" w14:textId="2430D6CB" w:rsidR="226AC304" w:rsidRPr="006E6723" w:rsidRDefault="226AC304">
            <w:pPr>
              <w:rPr>
                <w:rFonts w:ascii="Trebuchet MS" w:hAnsi="Trebuchet MS"/>
              </w:rPr>
            </w:pPr>
            <w:r w:rsidRPr="006E6723">
              <w:rPr>
                <w:rFonts w:ascii="Trebuchet MS" w:eastAsia="Trebuchet MS" w:hAnsi="Trebuchet MS" w:cs="Trebuchet MS"/>
              </w:rPr>
              <w:lastRenderedPageBreak/>
              <w:t xml:space="preserve"> </w:t>
            </w:r>
          </w:p>
        </w:tc>
        <w:tc>
          <w:tcPr>
            <w:tcW w:w="6025" w:type="dxa"/>
          </w:tcPr>
          <w:p w14:paraId="53838A90" w14:textId="369DDE6F"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048C053E" w14:textId="77777777" w:rsidTr="009B708A">
        <w:tc>
          <w:tcPr>
            <w:tcW w:w="1413" w:type="dxa"/>
            <w:vMerge/>
          </w:tcPr>
          <w:p w14:paraId="6A7281E1" w14:textId="77777777" w:rsidR="00E15D2A" w:rsidRPr="006E6723" w:rsidRDefault="00E15D2A">
            <w:pPr>
              <w:rPr>
                <w:rFonts w:ascii="Trebuchet MS" w:hAnsi="Trebuchet MS"/>
              </w:rPr>
            </w:pPr>
          </w:p>
        </w:tc>
        <w:tc>
          <w:tcPr>
            <w:tcW w:w="5566" w:type="dxa"/>
          </w:tcPr>
          <w:p w14:paraId="1FD2D6BD" w14:textId="3DD359F6" w:rsidR="226AC304" w:rsidRPr="006E6723" w:rsidRDefault="21A1B5FB" w:rsidP="1F56C280">
            <w:pPr>
              <w:rPr>
                <w:rFonts w:ascii="Trebuchet MS" w:eastAsia="Trebuchet MS" w:hAnsi="Trebuchet MS" w:cs="Trebuchet MS"/>
              </w:rPr>
            </w:pPr>
            <w:r w:rsidRPr="006E6723">
              <w:rPr>
                <w:rFonts w:ascii="Trebuchet MS" w:eastAsia="Trebuchet MS" w:hAnsi="Trebuchet MS" w:cs="Trebuchet MS"/>
                <w:color w:val="000000" w:themeColor="text1"/>
              </w:rPr>
              <w:t>Have you completed a full risk assessment for your building</w:t>
            </w:r>
            <w:r w:rsidR="0E883E62" w:rsidRPr="006E6723">
              <w:rPr>
                <w:rFonts w:ascii="Trebuchet MS" w:eastAsia="Trebuchet MS" w:hAnsi="Trebuchet MS" w:cs="Trebuchet MS"/>
                <w:color w:val="000000" w:themeColor="text1"/>
              </w:rPr>
              <w:t xml:space="preserve">? </w:t>
            </w:r>
            <w:hyperlink r:id="rId12">
              <w:r w:rsidR="0E883E62" w:rsidRPr="006E6723">
                <w:rPr>
                  <w:rStyle w:val="Hyperlink"/>
                  <w:rFonts w:ascii="Trebuchet MS" w:eastAsia="Trebuchet MS" w:hAnsi="Trebuchet MS" w:cs="Trebuchet MS"/>
                  <w:color w:val="000000" w:themeColor="text1"/>
                </w:rPr>
                <w:t>Example risk assessment</w:t>
              </w:r>
            </w:hyperlink>
            <w:r w:rsidR="0E883E62" w:rsidRPr="006E6723">
              <w:rPr>
                <w:rFonts w:ascii="Trebuchet MS" w:eastAsia="Trebuchet MS" w:hAnsi="Trebuchet MS" w:cs="Trebuchet MS"/>
                <w:color w:val="000000" w:themeColor="text1"/>
              </w:rPr>
              <w:t xml:space="preserve">s </w:t>
            </w:r>
          </w:p>
          <w:p w14:paraId="51527228" w14:textId="491945B7"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954" w:type="dxa"/>
          </w:tcPr>
          <w:p w14:paraId="53FF2561" w14:textId="7E9F454D"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5E5DD2F6" w14:textId="46CEBAC5"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7A56847B" w14:textId="77777777" w:rsidTr="009B708A">
        <w:tc>
          <w:tcPr>
            <w:tcW w:w="1413" w:type="dxa"/>
            <w:vMerge/>
          </w:tcPr>
          <w:p w14:paraId="06D1E4F7" w14:textId="77777777" w:rsidR="00E15D2A" w:rsidRPr="006E6723" w:rsidRDefault="00E15D2A">
            <w:pPr>
              <w:rPr>
                <w:rFonts w:ascii="Trebuchet MS" w:hAnsi="Trebuchet MS"/>
              </w:rPr>
            </w:pPr>
          </w:p>
        </w:tc>
        <w:tc>
          <w:tcPr>
            <w:tcW w:w="5566" w:type="dxa"/>
          </w:tcPr>
          <w:p w14:paraId="2B0259D2" w14:textId="4B7445DD" w:rsidR="226AC304" w:rsidRPr="006E6723" w:rsidRDefault="226AC304">
            <w:pPr>
              <w:rPr>
                <w:rFonts w:ascii="Trebuchet MS" w:hAnsi="Trebuchet MS"/>
              </w:rPr>
            </w:pPr>
            <w:r w:rsidRPr="006E6723">
              <w:rPr>
                <w:rFonts w:ascii="Trebuchet MS" w:eastAsia="Trebuchet MS" w:hAnsi="Trebuchet MS" w:cs="Trebuchet MS"/>
                <w:color w:val="000000" w:themeColor="text1"/>
              </w:rPr>
              <w:t>Have you established policies for reducing the spread of infection, based on current advice. Promote advice on infection transmission and respiratory hygiene and request that persons displaying symptoms remain at home to your volunteers and the people attending your activities</w:t>
            </w:r>
            <w:r w:rsidR="3C7BAA6C" w:rsidRPr="006E6723">
              <w:rPr>
                <w:rFonts w:ascii="Trebuchet MS" w:eastAsia="Trebuchet MS" w:hAnsi="Trebuchet MS" w:cs="Trebuchet MS"/>
                <w:color w:val="000000" w:themeColor="text1"/>
              </w:rPr>
              <w:t>.</w:t>
            </w:r>
          </w:p>
          <w:p w14:paraId="10B9E794" w14:textId="78D6C437"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6E8852B9" w14:textId="451FBF03" w:rsidR="226AC304" w:rsidRPr="006E6723" w:rsidRDefault="00941742">
            <w:pPr>
              <w:rPr>
                <w:rFonts w:ascii="Trebuchet MS" w:hAnsi="Trebuchet MS"/>
              </w:rPr>
            </w:pPr>
            <w:hyperlink r:id="rId13">
              <w:r w:rsidR="226AC304" w:rsidRPr="006E6723">
                <w:rPr>
                  <w:rStyle w:val="Hyperlink"/>
                  <w:rFonts w:ascii="Trebuchet MS" w:eastAsia="Trebuchet MS" w:hAnsi="Trebuchet MS" w:cs="Trebuchet MS"/>
                  <w:color w:val="0563C1"/>
                </w:rPr>
                <w:t>https://www.gov.uk/government/publications/staying-alert-and-safe-social-distancing</w:t>
              </w:r>
            </w:hyperlink>
          </w:p>
          <w:p w14:paraId="67E4CA8B" w14:textId="2A99FA65" w:rsidR="7690197E" w:rsidRPr="006E6723" w:rsidRDefault="7690197E" w:rsidP="7690197E">
            <w:pPr>
              <w:rPr>
                <w:rFonts w:ascii="Trebuchet MS" w:eastAsia="Trebuchet MS" w:hAnsi="Trebuchet MS" w:cs="Trebuchet MS"/>
                <w:color w:val="0563C1"/>
              </w:rPr>
            </w:pPr>
          </w:p>
          <w:p w14:paraId="01CD0AC3" w14:textId="474ACB94" w:rsidR="089090EF" w:rsidRPr="006E6723" w:rsidRDefault="00941742" w:rsidP="7690197E">
            <w:pPr>
              <w:rPr>
                <w:rFonts w:ascii="Trebuchet MS" w:hAnsi="Trebuchet MS"/>
              </w:rPr>
            </w:pPr>
            <w:hyperlink r:id="rId14">
              <w:r w:rsidR="089090EF" w:rsidRPr="006E6723">
                <w:rPr>
                  <w:rStyle w:val="Hyperlink"/>
                  <w:rFonts w:ascii="Trebuchet MS" w:eastAsia="Trebuchet MS" w:hAnsi="Trebuchet MS" w:cs="Trebuchet MS"/>
                </w:rPr>
                <w:t>https://www.gov.uk/guidance/nhs-test-and-trace-how-it-works</w:t>
              </w:r>
            </w:hyperlink>
          </w:p>
          <w:p w14:paraId="292862B5" w14:textId="40E2F006"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954" w:type="dxa"/>
          </w:tcPr>
          <w:p w14:paraId="37E64495" w14:textId="02FFCCBD"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5DDD18FC" w14:textId="2673C768"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4FB6DAC8" w14:textId="77777777" w:rsidTr="009B708A">
        <w:tc>
          <w:tcPr>
            <w:tcW w:w="1413" w:type="dxa"/>
            <w:vMerge w:val="restart"/>
          </w:tcPr>
          <w:p w14:paraId="506BCA42" w14:textId="150B5718" w:rsidR="226AC304" w:rsidRPr="006E6723" w:rsidRDefault="226AC304">
            <w:pPr>
              <w:rPr>
                <w:rFonts w:ascii="Trebuchet MS" w:hAnsi="Trebuchet MS"/>
              </w:rPr>
            </w:pPr>
            <w:r w:rsidRPr="006E6723">
              <w:rPr>
                <w:rFonts w:ascii="Trebuchet MS" w:eastAsia="Trebuchet MS" w:hAnsi="Trebuchet MS" w:cs="Trebuchet MS"/>
                <w:color w:val="000000" w:themeColor="text1"/>
              </w:rPr>
              <w:t>Operational</w:t>
            </w:r>
          </w:p>
          <w:p w14:paraId="44744975" w14:textId="1BFDC754"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5566" w:type="dxa"/>
          </w:tcPr>
          <w:p w14:paraId="3B0ED2AE" w14:textId="268AD749"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Has the charity purpose changed? Do they reflect your current practices? Has your operating model changed? Do you intend to operate differently now? </w:t>
            </w:r>
          </w:p>
          <w:p w14:paraId="3A4970A8" w14:textId="75B4986F" w:rsidR="226AC304" w:rsidRPr="006E6723" w:rsidRDefault="226AC304">
            <w:pPr>
              <w:rPr>
                <w:rFonts w:ascii="Trebuchet MS" w:hAnsi="Trebuchet MS"/>
              </w:rPr>
            </w:pPr>
            <w:r w:rsidRPr="006E6723">
              <w:rPr>
                <w:rFonts w:ascii="Trebuchet MS" w:eastAsia="Trebuchet MS" w:hAnsi="Trebuchet MS" w:cs="Trebuchet MS"/>
                <w:color w:val="000000" w:themeColor="text1"/>
              </w:rPr>
              <w:t>For example:</w:t>
            </w:r>
          </w:p>
          <w:p w14:paraId="16AEBFE5" w14:textId="2A7AF462" w:rsidR="226AC304" w:rsidRPr="009B708A" w:rsidRDefault="226AC304" w:rsidP="009B708A">
            <w:pPr>
              <w:pStyle w:val="ListParagraph"/>
              <w:numPr>
                <w:ilvl w:val="0"/>
                <w:numId w:val="5"/>
              </w:numPr>
              <w:ind w:left="321" w:hanging="283"/>
              <w:rPr>
                <w:rFonts w:ascii="Trebuchet MS" w:hAnsi="Trebuchet MS"/>
              </w:rPr>
            </w:pPr>
            <w:r w:rsidRPr="009B708A">
              <w:rPr>
                <w:rFonts w:ascii="Trebuchet MS" w:eastAsia="Trebuchet MS" w:hAnsi="Trebuchet MS" w:cs="Trebuchet MS"/>
                <w:color w:val="000000" w:themeColor="text1"/>
              </w:rPr>
              <w:t>Community centres now being used as distribution centres for food packing</w:t>
            </w:r>
          </w:p>
          <w:p w14:paraId="16A3268E" w14:textId="77777777" w:rsidR="226AC304" w:rsidRPr="009B708A" w:rsidRDefault="226AC304" w:rsidP="009B708A">
            <w:pPr>
              <w:pStyle w:val="ListParagraph"/>
              <w:numPr>
                <w:ilvl w:val="0"/>
                <w:numId w:val="5"/>
              </w:numPr>
              <w:ind w:left="321" w:hanging="283"/>
              <w:rPr>
                <w:rFonts w:ascii="Trebuchet MS" w:hAnsi="Trebuchet MS"/>
              </w:rPr>
            </w:pPr>
            <w:r w:rsidRPr="009B708A">
              <w:rPr>
                <w:rFonts w:ascii="Trebuchet MS" w:eastAsia="Trebuchet MS" w:hAnsi="Trebuchet MS" w:cs="Trebuchet MS"/>
                <w:color w:val="000000" w:themeColor="text1"/>
              </w:rPr>
              <w:t>Mental health support workers now providing online counselling rather than face-to-face</w:t>
            </w:r>
          </w:p>
          <w:p w14:paraId="211FF58E" w14:textId="1ACF1D48" w:rsidR="009B708A" w:rsidRPr="009B708A" w:rsidRDefault="009B708A" w:rsidP="009B708A">
            <w:pPr>
              <w:pStyle w:val="ListParagraph"/>
              <w:rPr>
                <w:rFonts w:ascii="Trebuchet MS" w:hAnsi="Trebuchet MS"/>
              </w:rPr>
            </w:pPr>
          </w:p>
        </w:tc>
        <w:tc>
          <w:tcPr>
            <w:tcW w:w="954" w:type="dxa"/>
          </w:tcPr>
          <w:p w14:paraId="66FF2F55" w14:textId="7EBC9C00"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7E906633" w14:textId="2EE13E84"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38B49436" w14:textId="77777777" w:rsidTr="009B708A">
        <w:tc>
          <w:tcPr>
            <w:tcW w:w="1413" w:type="dxa"/>
            <w:vMerge/>
          </w:tcPr>
          <w:p w14:paraId="380375F1" w14:textId="31E249B9" w:rsidR="226AC304" w:rsidRPr="006E6723" w:rsidRDefault="226AC304">
            <w:pPr>
              <w:rPr>
                <w:rFonts w:ascii="Trebuchet MS" w:hAnsi="Trebuchet MS"/>
              </w:rPr>
            </w:pPr>
          </w:p>
        </w:tc>
        <w:tc>
          <w:tcPr>
            <w:tcW w:w="5566" w:type="dxa"/>
          </w:tcPr>
          <w:p w14:paraId="6F1F71A3" w14:textId="23843212" w:rsidR="226AC304" w:rsidRPr="006E6723" w:rsidRDefault="226AC304">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 xml:space="preserve">All organisations will have to change how they operate to some extent. You should review all of your internal policies, risk assessments and safe systems of work to make sure they are still relevant. </w:t>
            </w:r>
          </w:p>
          <w:p w14:paraId="1D315E17" w14:textId="62397F5D" w:rsidR="226AC304" w:rsidRPr="006E6723" w:rsidRDefault="226AC304" w:rsidP="7690197E">
            <w:pPr>
              <w:rPr>
                <w:rFonts w:ascii="Trebuchet MS" w:eastAsia="Trebuchet MS" w:hAnsi="Trebuchet MS" w:cs="Trebuchet MS"/>
                <w:color w:val="000000" w:themeColor="text1"/>
              </w:rPr>
            </w:pPr>
          </w:p>
        </w:tc>
        <w:tc>
          <w:tcPr>
            <w:tcW w:w="954" w:type="dxa"/>
          </w:tcPr>
          <w:p w14:paraId="15259054" w14:textId="3FE82778"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60E93E2E" w14:textId="786F0705"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757535F5" w14:textId="77777777" w:rsidTr="009B708A">
        <w:tc>
          <w:tcPr>
            <w:tcW w:w="1413" w:type="dxa"/>
            <w:vMerge/>
          </w:tcPr>
          <w:p w14:paraId="329D0362" w14:textId="39E873EB" w:rsidR="226AC304" w:rsidRPr="006E6723" w:rsidRDefault="226AC304">
            <w:pPr>
              <w:rPr>
                <w:rFonts w:ascii="Trebuchet MS" w:hAnsi="Trebuchet MS"/>
              </w:rPr>
            </w:pPr>
          </w:p>
        </w:tc>
        <w:tc>
          <w:tcPr>
            <w:tcW w:w="5566" w:type="dxa"/>
          </w:tcPr>
          <w:p w14:paraId="4162FFF2" w14:textId="03C82E84" w:rsidR="226AC304" w:rsidRPr="006E6723" w:rsidRDefault="226AC304">
            <w:pPr>
              <w:rPr>
                <w:rFonts w:ascii="Trebuchet MS" w:eastAsia="Trebuchet MS" w:hAnsi="Trebuchet MS" w:cs="Trebuchet MS"/>
                <w:color w:val="000000" w:themeColor="text1"/>
                <w:highlight w:val="yellow"/>
              </w:rPr>
            </w:pPr>
            <w:r w:rsidRPr="006E6723">
              <w:rPr>
                <w:rFonts w:ascii="Trebuchet MS" w:eastAsia="Trebuchet MS" w:hAnsi="Trebuchet MS" w:cs="Trebuchet MS"/>
                <w:color w:val="000000" w:themeColor="text1"/>
              </w:rPr>
              <w:t>Is there a clear communications plan and have you ensured that it is regularly updated?</w:t>
            </w:r>
          </w:p>
          <w:p w14:paraId="76F94075" w14:textId="5DE3482C"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4007C609" w14:textId="3C3CB13A" w:rsidR="226AC304" w:rsidRPr="006E6723" w:rsidRDefault="226AC304">
            <w:pPr>
              <w:rPr>
                <w:rFonts w:ascii="Trebuchet MS" w:hAnsi="Trebuchet MS"/>
              </w:rPr>
            </w:pPr>
            <w:r w:rsidRPr="006E6723">
              <w:rPr>
                <w:rFonts w:ascii="Trebuchet MS" w:eastAsia="Trebuchet MS" w:hAnsi="Trebuchet MS" w:cs="Trebuchet MS"/>
                <w:color w:val="000000" w:themeColor="text1"/>
              </w:rPr>
              <w:t>Your plan should identify arrangements for communicating consistently with all volunteers, staff and your members or those who benefit from your groups activities.</w:t>
            </w:r>
          </w:p>
          <w:p w14:paraId="5517455F" w14:textId="724631B6"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tc>
        <w:tc>
          <w:tcPr>
            <w:tcW w:w="954" w:type="dxa"/>
          </w:tcPr>
          <w:p w14:paraId="03FCEFF5" w14:textId="69329327"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5EE2E257" w14:textId="2BA5EEF7"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0EE9653A" w14:textId="77777777" w:rsidTr="009B708A">
        <w:tc>
          <w:tcPr>
            <w:tcW w:w="1413" w:type="dxa"/>
            <w:vMerge w:val="restart"/>
          </w:tcPr>
          <w:p w14:paraId="20386449" w14:textId="180723C5" w:rsidR="226AC304" w:rsidRPr="006E6723" w:rsidRDefault="226AC304">
            <w:pPr>
              <w:rPr>
                <w:rFonts w:ascii="Trebuchet MS" w:hAnsi="Trebuchet MS"/>
              </w:rPr>
            </w:pPr>
            <w:r w:rsidRPr="006E6723">
              <w:rPr>
                <w:rFonts w:ascii="Trebuchet MS" w:eastAsia="Trebuchet MS" w:hAnsi="Trebuchet MS" w:cs="Trebuchet MS"/>
                <w:color w:val="000000" w:themeColor="text1"/>
              </w:rPr>
              <w:t>Staffing &amp; Volunteers</w:t>
            </w:r>
          </w:p>
        </w:tc>
        <w:tc>
          <w:tcPr>
            <w:tcW w:w="5566" w:type="dxa"/>
          </w:tcPr>
          <w:p w14:paraId="15C4917F" w14:textId="77777777" w:rsidR="226AC304" w:rsidRDefault="226AC304">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Have you considered your staffing &amp; volunteer requirements for the next period? Do you have the same number of available volunteers?</w:t>
            </w:r>
          </w:p>
          <w:p w14:paraId="48C043D1" w14:textId="0C0ACF6F" w:rsidR="009B708A" w:rsidRPr="006E6723" w:rsidRDefault="009B708A">
            <w:pPr>
              <w:rPr>
                <w:rFonts w:ascii="Trebuchet MS" w:hAnsi="Trebuchet MS"/>
              </w:rPr>
            </w:pPr>
          </w:p>
        </w:tc>
        <w:tc>
          <w:tcPr>
            <w:tcW w:w="954" w:type="dxa"/>
          </w:tcPr>
          <w:p w14:paraId="63852217" w14:textId="2EB5BBF1"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0C745984" w14:textId="00A6DDF5" w:rsidR="226AC304" w:rsidRPr="006E6723" w:rsidRDefault="226AC304">
            <w:pPr>
              <w:rPr>
                <w:rFonts w:ascii="Trebuchet MS" w:hAnsi="Trebuchet MS"/>
              </w:rPr>
            </w:pPr>
            <w:r w:rsidRPr="006E6723">
              <w:rPr>
                <w:rFonts w:ascii="Trebuchet MS" w:eastAsia="Trebuchet MS" w:hAnsi="Trebuchet MS" w:cs="Trebuchet MS"/>
              </w:rPr>
              <w:t xml:space="preserve"> </w:t>
            </w:r>
          </w:p>
        </w:tc>
      </w:tr>
      <w:tr w:rsidR="226AC304" w:rsidRPr="006E6723" w14:paraId="6E66F48D" w14:textId="77777777" w:rsidTr="009B708A">
        <w:tc>
          <w:tcPr>
            <w:tcW w:w="1413" w:type="dxa"/>
            <w:vMerge/>
          </w:tcPr>
          <w:p w14:paraId="3EFB87CB" w14:textId="4C09F8F7" w:rsidR="226AC304" w:rsidRPr="006E6723" w:rsidRDefault="226AC304">
            <w:pPr>
              <w:rPr>
                <w:rFonts w:ascii="Trebuchet MS" w:hAnsi="Trebuchet MS"/>
              </w:rPr>
            </w:pPr>
          </w:p>
        </w:tc>
        <w:tc>
          <w:tcPr>
            <w:tcW w:w="5566" w:type="dxa"/>
          </w:tcPr>
          <w:p w14:paraId="28FA4013" w14:textId="31D40FDE"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Have you considered the effect this period has / will have on your group?  i.e. </w:t>
            </w:r>
            <w:r w:rsidR="009B708A">
              <w:rPr>
                <w:rFonts w:ascii="Trebuchet MS" w:eastAsia="Trebuchet MS" w:hAnsi="Trebuchet MS" w:cs="Trebuchet MS"/>
                <w:color w:val="000000" w:themeColor="text1"/>
              </w:rPr>
              <w:t>D</w:t>
            </w:r>
            <w:r w:rsidRPr="006E6723">
              <w:rPr>
                <w:rFonts w:ascii="Trebuchet MS" w:eastAsia="Trebuchet MS" w:hAnsi="Trebuchet MS" w:cs="Trebuchet MS"/>
                <w:color w:val="000000" w:themeColor="text1"/>
              </w:rPr>
              <w:t xml:space="preserve">o you expect your group to carry on delivering as normal, do you expect activity to increase or decrease? </w:t>
            </w:r>
          </w:p>
          <w:p w14:paraId="54038CED" w14:textId="7368C0F9"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 </w:t>
            </w:r>
          </w:p>
          <w:p w14:paraId="00A47D19" w14:textId="4B580F09" w:rsidR="226AC304" w:rsidRPr="006E6723" w:rsidRDefault="226AC304">
            <w:pPr>
              <w:rPr>
                <w:rFonts w:ascii="Trebuchet MS" w:hAnsi="Trebuchet MS"/>
              </w:rPr>
            </w:pPr>
            <w:r w:rsidRPr="006E6723">
              <w:rPr>
                <w:rFonts w:ascii="Trebuchet MS" w:eastAsia="Trebuchet MS" w:hAnsi="Trebuchet MS" w:cs="Trebuchet MS"/>
                <w:color w:val="000000" w:themeColor="text1"/>
              </w:rPr>
              <w:t xml:space="preserve">Have you considered whether there are any temporary or permanent changes to the way your group operates once it reopens that could result in: </w:t>
            </w:r>
          </w:p>
          <w:p w14:paraId="250D2FCE" w14:textId="2F13062F" w:rsidR="226AC304" w:rsidRPr="009B708A" w:rsidRDefault="226AC304" w:rsidP="009B708A">
            <w:pPr>
              <w:pStyle w:val="ListParagraph"/>
              <w:numPr>
                <w:ilvl w:val="0"/>
                <w:numId w:val="6"/>
              </w:numPr>
              <w:ind w:left="321" w:hanging="321"/>
              <w:rPr>
                <w:rFonts w:ascii="Trebuchet MS" w:hAnsi="Trebuchet MS"/>
              </w:rPr>
            </w:pPr>
            <w:r w:rsidRPr="009B708A">
              <w:rPr>
                <w:rFonts w:ascii="Trebuchet MS" w:eastAsia="Trebuchet MS" w:hAnsi="Trebuchet MS" w:cs="Trebuchet MS"/>
                <w:color w:val="000000" w:themeColor="text1"/>
              </w:rPr>
              <w:t xml:space="preserve">a reduced requirement for volunteers </w:t>
            </w:r>
          </w:p>
          <w:p w14:paraId="1F5314FF" w14:textId="5E6EE5E6" w:rsidR="226AC304" w:rsidRPr="009B708A" w:rsidRDefault="226AC304" w:rsidP="009B708A">
            <w:pPr>
              <w:pStyle w:val="ListParagraph"/>
              <w:numPr>
                <w:ilvl w:val="0"/>
                <w:numId w:val="6"/>
              </w:numPr>
              <w:ind w:left="321" w:hanging="321"/>
              <w:rPr>
                <w:rFonts w:ascii="Trebuchet MS" w:hAnsi="Trebuchet MS"/>
              </w:rPr>
            </w:pPr>
            <w:r w:rsidRPr="009B708A">
              <w:rPr>
                <w:rFonts w:ascii="Trebuchet MS" w:eastAsia="Trebuchet MS" w:hAnsi="Trebuchet MS" w:cs="Trebuchet MS"/>
                <w:color w:val="000000" w:themeColor="text1"/>
              </w:rPr>
              <w:t xml:space="preserve">an increased requirement for volunteers in some areas </w:t>
            </w:r>
          </w:p>
          <w:p w14:paraId="35D8BCF8" w14:textId="77777777" w:rsidR="226AC304" w:rsidRPr="009B708A" w:rsidRDefault="226AC304" w:rsidP="009B708A">
            <w:pPr>
              <w:pStyle w:val="ListParagraph"/>
              <w:numPr>
                <w:ilvl w:val="0"/>
                <w:numId w:val="6"/>
              </w:numPr>
              <w:ind w:left="321" w:hanging="321"/>
              <w:rPr>
                <w:rFonts w:ascii="Trebuchet MS" w:hAnsi="Trebuchet MS"/>
              </w:rPr>
            </w:pPr>
            <w:r w:rsidRPr="009B708A">
              <w:rPr>
                <w:rFonts w:ascii="Trebuchet MS" w:eastAsia="Trebuchet MS" w:hAnsi="Trebuchet MS" w:cs="Trebuchet MS"/>
                <w:color w:val="000000" w:themeColor="text1"/>
              </w:rPr>
              <w:t xml:space="preserve">changes to responsibilities / roles </w:t>
            </w:r>
            <w:r w:rsidRPr="009B708A">
              <w:rPr>
                <w:rFonts w:ascii="Trebuchet MS" w:eastAsia="Symbol" w:hAnsi="Trebuchet MS" w:cs="Symbol"/>
                <w:color w:val="000000" w:themeColor="text1"/>
              </w:rPr>
              <w:t>·</w:t>
            </w:r>
            <w:r w:rsidRPr="009B708A">
              <w:rPr>
                <w:rFonts w:ascii="Trebuchet MS" w:eastAsia="Trebuchet MS" w:hAnsi="Trebuchet MS" w:cs="Trebuchet MS"/>
                <w:color w:val="000000" w:themeColor="text1"/>
              </w:rPr>
              <w:t xml:space="preserve"> changes to your operating hours and / or locations of work</w:t>
            </w:r>
          </w:p>
          <w:p w14:paraId="58357632" w14:textId="03B44571" w:rsidR="009B708A" w:rsidRPr="009B708A" w:rsidRDefault="009B708A" w:rsidP="009B708A">
            <w:pPr>
              <w:pStyle w:val="ListParagraph"/>
              <w:ind w:left="321"/>
              <w:rPr>
                <w:rFonts w:ascii="Trebuchet MS" w:hAnsi="Trebuchet MS"/>
              </w:rPr>
            </w:pPr>
          </w:p>
        </w:tc>
        <w:tc>
          <w:tcPr>
            <w:tcW w:w="954" w:type="dxa"/>
          </w:tcPr>
          <w:p w14:paraId="173EA4D7" w14:textId="61062E67" w:rsidR="226AC304" w:rsidRPr="006E6723" w:rsidRDefault="226AC304">
            <w:pPr>
              <w:rPr>
                <w:rFonts w:ascii="Trebuchet MS" w:hAnsi="Trebuchet MS"/>
              </w:rPr>
            </w:pPr>
            <w:r w:rsidRPr="006E6723">
              <w:rPr>
                <w:rFonts w:ascii="Trebuchet MS" w:eastAsia="Trebuchet MS" w:hAnsi="Trebuchet MS" w:cs="Trebuchet MS"/>
              </w:rPr>
              <w:t xml:space="preserve"> </w:t>
            </w:r>
          </w:p>
        </w:tc>
        <w:tc>
          <w:tcPr>
            <w:tcW w:w="6025" w:type="dxa"/>
          </w:tcPr>
          <w:p w14:paraId="74ADC665" w14:textId="06FA4025" w:rsidR="226AC304" w:rsidRPr="006E6723" w:rsidRDefault="226AC304" w:rsidP="226AC304">
            <w:pPr>
              <w:rPr>
                <w:rFonts w:ascii="Trebuchet MS" w:eastAsia="Trebuchet MS" w:hAnsi="Trebuchet MS" w:cs="Trebuchet MS"/>
              </w:rPr>
            </w:pPr>
          </w:p>
        </w:tc>
      </w:tr>
      <w:tr w:rsidR="7690197E" w:rsidRPr="006E6723" w14:paraId="3B2A3395" w14:textId="77777777" w:rsidTr="009B708A">
        <w:tc>
          <w:tcPr>
            <w:tcW w:w="1413" w:type="dxa"/>
          </w:tcPr>
          <w:p w14:paraId="354909DC" w14:textId="537520FB" w:rsidR="0D796E03" w:rsidRPr="006E6723" w:rsidRDefault="0D796E03" w:rsidP="7690197E">
            <w:pPr>
              <w:rPr>
                <w:rFonts w:ascii="Trebuchet MS" w:eastAsia="Trebuchet MS" w:hAnsi="Trebuchet MS" w:cs="Trebuchet MS"/>
              </w:rPr>
            </w:pPr>
            <w:r w:rsidRPr="006E6723">
              <w:rPr>
                <w:rFonts w:ascii="Trebuchet MS" w:eastAsia="Trebuchet MS" w:hAnsi="Trebuchet MS" w:cs="Trebuchet MS"/>
              </w:rPr>
              <w:t>Sector Specific guidance</w:t>
            </w:r>
          </w:p>
        </w:tc>
        <w:tc>
          <w:tcPr>
            <w:tcW w:w="12545" w:type="dxa"/>
            <w:gridSpan w:val="3"/>
          </w:tcPr>
          <w:p w14:paraId="405D23E5" w14:textId="545079B0" w:rsidR="32596D35" w:rsidRPr="006E6723" w:rsidRDefault="32596D35" w:rsidP="7690197E">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 xml:space="preserve">There is lots of useful guidance available to support you and your group. We </w:t>
            </w:r>
            <w:r w:rsidR="752F0473" w:rsidRPr="006E6723">
              <w:rPr>
                <w:rFonts w:ascii="Trebuchet MS" w:eastAsia="Trebuchet MS" w:hAnsi="Trebuchet MS" w:cs="Trebuchet MS"/>
                <w:color w:val="000000" w:themeColor="text1"/>
              </w:rPr>
              <w:t xml:space="preserve">have selected </w:t>
            </w:r>
            <w:r w:rsidRPr="006E6723">
              <w:rPr>
                <w:rFonts w:ascii="Trebuchet MS" w:eastAsia="Trebuchet MS" w:hAnsi="Trebuchet MS" w:cs="Trebuchet MS"/>
                <w:color w:val="000000" w:themeColor="text1"/>
              </w:rPr>
              <w:t xml:space="preserve">some of those we think would be most useful to </w:t>
            </w:r>
            <w:r w:rsidR="3419290A" w:rsidRPr="006E6723">
              <w:rPr>
                <w:rFonts w:ascii="Trebuchet MS" w:eastAsia="Trebuchet MS" w:hAnsi="Trebuchet MS" w:cs="Trebuchet MS"/>
                <w:color w:val="000000" w:themeColor="text1"/>
              </w:rPr>
              <w:t>you:</w:t>
            </w:r>
          </w:p>
          <w:p w14:paraId="73D981FC" w14:textId="6799629B" w:rsidR="7690197E" w:rsidRPr="006E6723" w:rsidRDefault="7690197E" w:rsidP="7690197E">
            <w:pPr>
              <w:rPr>
                <w:rFonts w:ascii="Trebuchet MS" w:eastAsia="Trebuchet MS" w:hAnsi="Trebuchet MS" w:cs="Trebuchet MS"/>
                <w:color w:val="000000" w:themeColor="text1"/>
              </w:rPr>
            </w:pPr>
          </w:p>
          <w:p w14:paraId="2E5B0D6F" w14:textId="5414B98C" w:rsidR="32596D35" w:rsidRPr="006E6723" w:rsidRDefault="00941742" w:rsidP="7690197E">
            <w:pPr>
              <w:rPr>
                <w:rFonts w:ascii="Trebuchet MS" w:eastAsia="Trebuchet MS" w:hAnsi="Trebuchet MS" w:cs="Trebuchet MS"/>
                <w:color w:val="000000" w:themeColor="text1"/>
              </w:rPr>
            </w:pPr>
            <w:hyperlink r:id="rId15">
              <w:r w:rsidR="32596D35" w:rsidRPr="006E6723">
                <w:rPr>
                  <w:rStyle w:val="Hyperlink"/>
                  <w:rFonts w:ascii="Trebuchet MS" w:eastAsia="Trebuchet MS" w:hAnsi="Trebuchet MS" w:cs="Trebuchet MS"/>
                  <w:color w:val="000000" w:themeColor="text1"/>
                </w:rPr>
                <w:t>Re-opening Charity Shops</w:t>
              </w:r>
            </w:hyperlink>
          </w:p>
          <w:p w14:paraId="1F64146A" w14:textId="34DBFCA0" w:rsidR="32596D35" w:rsidRPr="006E6723" w:rsidRDefault="00941742" w:rsidP="7690197E">
            <w:pPr>
              <w:rPr>
                <w:rFonts w:ascii="Trebuchet MS" w:eastAsia="Trebuchet MS" w:hAnsi="Trebuchet MS" w:cs="Trebuchet MS"/>
                <w:color w:val="000000" w:themeColor="text1"/>
              </w:rPr>
            </w:pPr>
            <w:hyperlink>
              <w:r w:rsidR="32596D35" w:rsidRPr="006E6723">
                <w:rPr>
                  <w:rStyle w:val="Hyperlink"/>
                  <w:rFonts w:ascii="Trebuchet MS" w:eastAsia="Trebuchet MS" w:hAnsi="Trebuchet MS" w:cs="Trebuchet MS"/>
                  <w:color w:val="000000" w:themeColor="text1"/>
                </w:rPr>
                <w:t>Re-opening Village and Community Halls</w:t>
              </w:r>
            </w:hyperlink>
            <w:r w:rsidR="00055D14" w:rsidRPr="006E6723">
              <w:rPr>
                <w:rStyle w:val="Hyperlink"/>
                <w:rFonts w:ascii="Trebuchet MS" w:eastAsia="Trebuchet MS" w:hAnsi="Trebuchet MS" w:cs="Trebuchet MS"/>
                <w:color w:val="000000" w:themeColor="text1"/>
              </w:rPr>
              <w:t xml:space="preserve"> </w:t>
            </w:r>
          </w:p>
          <w:p w14:paraId="230083FB" w14:textId="66B7D10E" w:rsidR="7690197E" w:rsidRPr="006E6723" w:rsidRDefault="32596D35" w:rsidP="7690197E">
            <w:pPr>
              <w:rPr>
                <w:rFonts w:ascii="Trebuchet MS" w:eastAsia="Trebuchet MS" w:hAnsi="Trebuchet MS" w:cs="Trebuchet MS"/>
                <w:color w:val="000000" w:themeColor="text1"/>
              </w:rPr>
            </w:pPr>
            <w:r w:rsidRPr="006E6723">
              <w:rPr>
                <w:rFonts w:ascii="Trebuchet MS" w:eastAsia="Trebuchet MS" w:hAnsi="Trebuchet MS" w:cs="Trebuchet MS"/>
                <w:color w:val="000000" w:themeColor="text1"/>
              </w:rPr>
              <w:t>Re-opening Workspace</w:t>
            </w:r>
            <w:r w:rsidR="5504B420" w:rsidRPr="006E6723">
              <w:rPr>
                <w:rFonts w:ascii="Trebuchet MS" w:eastAsia="Trebuchet MS" w:hAnsi="Trebuchet MS" w:cs="Trebuchet MS"/>
                <w:color w:val="000000" w:themeColor="text1"/>
              </w:rPr>
              <w:t xml:space="preserve"> </w:t>
            </w:r>
          </w:p>
        </w:tc>
      </w:tr>
    </w:tbl>
    <w:p w14:paraId="2D96AD76" w14:textId="5A7E9AE1" w:rsidR="003D5EC0" w:rsidRPr="006E6723" w:rsidRDefault="003D5EC0" w:rsidP="009B708A">
      <w:pPr>
        <w:rPr>
          <w:rFonts w:ascii="Trebuchet MS" w:hAnsi="Trebuchet MS"/>
        </w:rPr>
      </w:pPr>
    </w:p>
    <w:sectPr w:rsidR="003D5EC0" w:rsidRPr="006E6723" w:rsidSect="00844E88">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F06" w14:textId="77777777" w:rsidR="00941742" w:rsidRDefault="00941742" w:rsidP="006E6723">
      <w:pPr>
        <w:spacing w:after="0" w:line="240" w:lineRule="auto"/>
      </w:pPr>
      <w:r>
        <w:separator/>
      </w:r>
    </w:p>
  </w:endnote>
  <w:endnote w:type="continuationSeparator" w:id="0">
    <w:p w14:paraId="4C393442" w14:textId="77777777" w:rsidR="00941742" w:rsidRDefault="00941742" w:rsidP="006E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35B13" w14:textId="77777777" w:rsidR="00941742" w:rsidRDefault="00941742" w:rsidP="006E6723">
      <w:pPr>
        <w:spacing w:after="0" w:line="240" w:lineRule="auto"/>
      </w:pPr>
      <w:r>
        <w:separator/>
      </w:r>
    </w:p>
  </w:footnote>
  <w:footnote w:type="continuationSeparator" w:id="0">
    <w:p w14:paraId="7E80B01E" w14:textId="77777777" w:rsidR="00941742" w:rsidRDefault="00941742" w:rsidP="006E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482A" w14:textId="375BF4F5" w:rsidR="006E6723" w:rsidRDefault="009B708A">
    <w:pPr>
      <w:pStyle w:val="Header"/>
    </w:pPr>
    <w:r>
      <w:rPr>
        <w:noProof/>
      </w:rPr>
      <w:drawing>
        <wp:anchor distT="0" distB="0" distL="114300" distR="114300" simplePos="0" relativeHeight="251658240" behindDoc="1" locked="0" layoutInCell="1" allowOverlap="1" wp14:anchorId="4809E47E" wp14:editId="0AC3B3D6">
          <wp:simplePos x="0" y="0"/>
          <wp:positionH relativeFrom="margin">
            <wp:posOffset>3211</wp:posOffset>
          </wp:positionH>
          <wp:positionV relativeFrom="margin">
            <wp:posOffset>-687753</wp:posOffset>
          </wp:positionV>
          <wp:extent cx="2162810" cy="79184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162810" cy="791845"/>
                  </a:xfrm>
                  <a:prstGeom prst="rect">
                    <a:avLst/>
                  </a:prstGeom>
                </pic:spPr>
              </pic:pic>
            </a:graphicData>
          </a:graphic>
          <wp14:sizeRelH relativeFrom="page">
            <wp14:pctWidth>0</wp14:pctWidth>
          </wp14:sizeRelH>
          <wp14:sizeRelV relativeFrom="page">
            <wp14:pctHeight>0</wp14:pctHeight>
          </wp14:sizeRelV>
        </wp:anchor>
      </w:drawing>
    </w:r>
  </w:p>
  <w:p w14:paraId="0F756A52" w14:textId="61D8059B" w:rsidR="006E6723" w:rsidRPr="006E6723" w:rsidRDefault="006E6723" w:rsidP="006E6723">
    <w:pPr>
      <w:pStyle w:val="Header"/>
      <w:rPr>
        <w:rFonts w:ascii="Trebuchet MS" w:hAnsi="Trebuchet MS"/>
        <w:b/>
        <w:bCs/>
        <w:color w:val="3664AE"/>
      </w:rPr>
    </w:pPr>
    <w:r>
      <w:tab/>
    </w:r>
    <w:r>
      <w:tab/>
    </w:r>
    <w:r w:rsidRPr="006E6723">
      <w:rPr>
        <w:color w:val="3664AE"/>
      </w:rPr>
      <w:t xml:space="preserve">                                                           </w:t>
    </w:r>
    <w:r w:rsidRPr="006E6723">
      <w:rPr>
        <w:rFonts w:ascii="Trebuchet MS" w:hAnsi="Trebuchet MS"/>
        <w:b/>
        <w:bCs/>
        <w:color w:val="3664AE"/>
      </w:rPr>
      <w:t>For stronger communities in Oldham, Rochdale and Tameside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EE7"/>
    <w:multiLevelType w:val="hybridMultilevel"/>
    <w:tmpl w:val="91A4C4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3A6125E"/>
    <w:multiLevelType w:val="hybridMultilevel"/>
    <w:tmpl w:val="983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42DE4"/>
    <w:multiLevelType w:val="hybridMultilevel"/>
    <w:tmpl w:val="99D873AE"/>
    <w:lvl w:ilvl="0" w:tplc="548041C4">
      <w:start w:val="1"/>
      <w:numFmt w:val="bullet"/>
      <w:lvlText w:val=""/>
      <w:lvlJc w:val="left"/>
      <w:pPr>
        <w:ind w:left="720" w:hanging="360"/>
      </w:pPr>
      <w:rPr>
        <w:rFonts w:ascii="Symbol" w:hAnsi="Symbol" w:hint="default"/>
      </w:rPr>
    </w:lvl>
    <w:lvl w:ilvl="1" w:tplc="88362A62">
      <w:start w:val="1"/>
      <w:numFmt w:val="bullet"/>
      <w:lvlText w:val="o"/>
      <w:lvlJc w:val="left"/>
      <w:pPr>
        <w:ind w:left="1440" w:hanging="360"/>
      </w:pPr>
      <w:rPr>
        <w:rFonts w:ascii="Courier New" w:hAnsi="Courier New" w:hint="default"/>
      </w:rPr>
    </w:lvl>
    <w:lvl w:ilvl="2" w:tplc="5CF0BFD0">
      <w:start w:val="1"/>
      <w:numFmt w:val="bullet"/>
      <w:lvlText w:val=""/>
      <w:lvlJc w:val="left"/>
      <w:pPr>
        <w:ind w:left="2160" w:hanging="360"/>
      </w:pPr>
      <w:rPr>
        <w:rFonts w:ascii="Wingdings" w:hAnsi="Wingdings" w:hint="default"/>
      </w:rPr>
    </w:lvl>
    <w:lvl w:ilvl="3" w:tplc="297A9076">
      <w:start w:val="1"/>
      <w:numFmt w:val="bullet"/>
      <w:lvlText w:val=""/>
      <w:lvlJc w:val="left"/>
      <w:pPr>
        <w:ind w:left="2880" w:hanging="360"/>
      </w:pPr>
      <w:rPr>
        <w:rFonts w:ascii="Symbol" w:hAnsi="Symbol" w:hint="default"/>
      </w:rPr>
    </w:lvl>
    <w:lvl w:ilvl="4" w:tplc="63762EBE">
      <w:start w:val="1"/>
      <w:numFmt w:val="bullet"/>
      <w:lvlText w:val="o"/>
      <w:lvlJc w:val="left"/>
      <w:pPr>
        <w:ind w:left="3600" w:hanging="360"/>
      </w:pPr>
      <w:rPr>
        <w:rFonts w:ascii="Courier New" w:hAnsi="Courier New" w:hint="default"/>
      </w:rPr>
    </w:lvl>
    <w:lvl w:ilvl="5" w:tplc="802ED130">
      <w:start w:val="1"/>
      <w:numFmt w:val="bullet"/>
      <w:lvlText w:val=""/>
      <w:lvlJc w:val="left"/>
      <w:pPr>
        <w:ind w:left="4320" w:hanging="360"/>
      </w:pPr>
      <w:rPr>
        <w:rFonts w:ascii="Wingdings" w:hAnsi="Wingdings" w:hint="default"/>
      </w:rPr>
    </w:lvl>
    <w:lvl w:ilvl="6" w:tplc="A29E218A">
      <w:start w:val="1"/>
      <w:numFmt w:val="bullet"/>
      <w:lvlText w:val=""/>
      <w:lvlJc w:val="left"/>
      <w:pPr>
        <w:ind w:left="5040" w:hanging="360"/>
      </w:pPr>
      <w:rPr>
        <w:rFonts w:ascii="Symbol" w:hAnsi="Symbol" w:hint="default"/>
      </w:rPr>
    </w:lvl>
    <w:lvl w:ilvl="7" w:tplc="F592AAB0">
      <w:start w:val="1"/>
      <w:numFmt w:val="bullet"/>
      <w:lvlText w:val="o"/>
      <w:lvlJc w:val="left"/>
      <w:pPr>
        <w:ind w:left="5760" w:hanging="360"/>
      </w:pPr>
      <w:rPr>
        <w:rFonts w:ascii="Courier New" w:hAnsi="Courier New" w:hint="default"/>
      </w:rPr>
    </w:lvl>
    <w:lvl w:ilvl="8" w:tplc="957063CC">
      <w:start w:val="1"/>
      <w:numFmt w:val="bullet"/>
      <w:lvlText w:val=""/>
      <w:lvlJc w:val="left"/>
      <w:pPr>
        <w:ind w:left="6480" w:hanging="360"/>
      </w:pPr>
      <w:rPr>
        <w:rFonts w:ascii="Wingdings" w:hAnsi="Wingdings" w:hint="default"/>
      </w:rPr>
    </w:lvl>
  </w:abstractNum>
  <w:abstractNum w:abstractNumId="3" w15:restartNumberingAfterBreak="0">
    <w:nsid w:val="536C11C5"/>
    <w:multiLevelType w:val="hybridMultilevel"/>
    <w:tmpl w:val="B5DC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745B2"/>
    <w:multiLevelType w:val="hybridMultilevel"/>
    <w:tmpl w:val="E95E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02B2"/>
    <w:multiLevelType w:val="hybridMultilevel"/>
    <w:tmpl w:val="360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E5"/>
    <w:rsid w:val="00055D14"/>
    <w:rsid w:val="000A1A11"/>
    <w:rsid w:val="00123FF0"/>
    <w:rsid w:val="00133B43"/>
    <w:rsid w:val="001A18A0"/>
    <w:rsid w:val="001C17A4"/>
    <w:rsid w:val="00203E0C"/>
    <w:rsid w:val="00240B2F"/>
    <w:rsid w:val="002439F1"/>
    <w:rsid w:val="00297B7C"/>
    <w:rsid w:val="00337A78"/>
    <w:rsid w:val="00386F5F"/>
    <w:rsid w:val="003C5874"/>
    <w:rsid w:val="003D5EC0"/>
    <w:rsid w:val="003E5550"/>
    <w:rsid w:val="00496EF0"/>
    <w:rsid w:val="00505DFD"/>
    <w:rsid w:val="005B25CA"/>
    <w:rsid w:val="00653087"/>
    <w:rsid w:val="0065406B"/>
    <w:rsid w:val="00691862"/>
    <w:rsid w:val="006E2BE5"/>
    <w:rsid w:val="006E6723"/>
    <w:rsid w:val="007469F8"/>
    <w:rsid w:val="0078535C"/>
    <w:rsid w:val="007A698B"/>
    <w:rsid w:val="00841DD3"/>
    <w:rsid w:val="00844E88"/>
    <w:rsid w:val="00883B89"/>
    <w:rsid w:val="00941742"/>
    <w:rsid w:val="0096751E"/>
    <w:rsid w:val="009B708A"/>
    <w:rsid w:val="009E14F7"/>
    <w:rsid w:val="00A06262"/>
    <w:rsid w:val="00A35C81"/>
    <w:rsid w:val="00A464D1"/>
    <w:rsid w:val="00A847AF"/>
    <w:rsid w:val="00BC5EEB"/>
    <w:rsid w:val="00BF4F30"/>
    <w:rsid w:val="00C327D0"/>
    <w:rsid w:val="00C3647F"/>
    <w:rsid w:val="00C54D56"/>
    <w:rsid w:val="00CA7C53"/>
    <w:rsid w:val="00CD32E5"/>
    <w:rsid w:val="00DB3E79"/>
    <w:rsid w:val="00DD178B"/>
    <w:rsid w:val="00E00D5D"/>
    <w:rsid w:val="00E15D2A"/>
    <w:rsid w:val="00E26DB9"/>
    <w:rsid w:val="00F12921"/>
    <w:rsid w:val="00F844E4"/>
    <w:rsid w:val="00FD7AF7"/>
    <w:rsid w:val="00FF0C2B"/>
    <w:rsid w:val="02E5D939"/>
    <w:rsid w:val="05C83328"/>
    <w:rsid w:val="084D0575"/>
    <w:rsid w:val="089090EF"/>
    <w:rsid w:val="0D3CCFEA"/>
    <w:rsid w:val="0D796E03"/>
    <w:rsid w:val="0E883E62"/>
    <w:rsid w:val="1137F7BD"/>
    <w:rsid w:val="11AE8E83"/>
    <w:rsid w:val="1575D3C6"/>
    <w:rsid w:val="16D14EA9"/>
    <w:rsid w:val="19A2ABE6"/>
    <w:rsid w:val="1A66B773"/>
    <w:rsid w:val="1C44648B"/>
    <w:rsid w:val="1D44311E"/>
    <w:rsid w:val="1DFFFE3E"/>
    <w:rsid w:val="1F56C280"/>
    <w:rsid w:val="21A1B5FB"/>
    <w:rsid w:val="226AC304"/>
    <w:rsid w:val="2765B5D0"/>
    <w:rsid w:val="2BFCBF84"/>
    <w:rsid w:val="303FABA0"/>
    <w:rsid w:val="30ED048D"/>
    <w:rsid w:val="31372EB0"/>
    <w:rsid w:val="31CDAEC7"/>
    <w:rsid w:val="31F537A0"/>
    <w:rsid w:val="32596D35"/>
    <w:rsid w:val="33A885FD"/>
    <w:rsid w:val="3419290A"/>
    <w:rsid w:val="39646CB2"/>
    <w:rsid w:val="3C7BAA6C"/>
    <w:rsid w:val="3FC0EA02"/>
    <w:rsid w:val="40E69EBC"/>
    <w:rsid w:val="4182BCE3"/>
    <w:rsid w:val="43742F08"/>
    <w:rsid w:val="4498F585"/>
    <w:rsid w:val="47E2CD99"/>
    <w:rsid w:val="4E8A30EA"/>
    <w:rsid w:val="543F59A0"/>
    <w:rsid w:val="54A30D94"/>
    <w:rsid w:val="5504B420"/>
    <w:rsid w:val="57192184"/>
    <w:rsid w:val="5EE6C58C"/>
    <w:rsid w:val="66CB4C91"/>
    <w:rsid w:val="70833365"/>
    <w:rsid w:val="7190E9BC"/>
    <w:rsid w:val="72443F73"/>
    <w:rsid w:val="73FFA2A8"/>
    <w:rsid w:val="752F0473"/>
    <w:rsid w:val="7690197E"/>
    <w:rsid w:val="78F0E8E8"/>
    <w:rsid w:val="7AC13FAA"/>
    <w:rsid w:val="7F3628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8664"/>
  <w15:chartTrackingRefBased/>
  <w15:docId w15:val="{6712B8AF-6995-415D-9296-7ACB78B0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2E5"/>
    <w:pPr>
      <w:autoSpaceDE w:val="0"/>
      <w:autoSpaceDN w:val="0"/>
      <w:adjustRightInd w:val="0"/>
      <w:spacing w:after="0" w:line="240" w:lineRule="auto"/>
    </w:pPr>
    <w:rPr>
      <w:rFonts w:ascii="Frutiger" w:hAnsi="Frutiger" w:cs="Frutiger"/>
      <w:color w:val="000000"/>
      <w:sz w:val="24"/>
      <w:szCs w:val="24"/>
    </w:rPr>
  </w:style>
  <w:style w:type="character" w:styleId="Hyperlink">
    <w:name w:val="Hyperlink"/>
    <w:basedOn w:val="DefaultParagraphFont"/>
    <w:uiPriority w:val="99"/>
    <w:unhideWhenUsed/>
    <w:rsid w:val="007469F8"/>
    <w:rPr>
      <w:color w:val="0563C1" w:themeColor="hyperlink"/>
      <w:u w:val="single"/>
    </w:rPr>
  </w:style>
  <w:style w:type="character" w:styleId="UnresolvedMention">
    <w:name w:val="Unresolved Mention"/>
    <w:basedOn w:val="DefaultParagraphFont"/>
    <w:uiPriority w:val="99"/>
    <w:semiHidden/>
    <w:unhideWhenUsed/>
    <w:rsid w:val="007469F8"/>
    <w:rPr>
      <w:color w:val="605E5C"/>
      <w:shd w:val="clear" w:color="auto" w:fill="E1DFDD"/>
    </w:rPr>
  </w:style>
  <w:style w:type="character" w:styleId="FollowedHyperlink">
    <w:name w:val="FollowedHyperlink"/>
    <w:basedOn w:val="DefaultParagraphFont"/>
    <w:uiPriority w:val="99"/>
    <w:semiHidden/>
    <w:unhideWhenUsed/>
    <w:rsid w:val="00A464D1"/>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4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5874"/>
    <w:rPr>
      <w:b/>
      <w:bCs/>
    </w:rPr>
  </w:style>
  <w:style w:type="character" w:customStyle="1" w:styleId="CommentSubjectChar">
    <w:name w:val="Comment Subject Char"/>
    <w:basedOn w:val="CommentTextChar"/>
    <w:link w:val="CommentSubject"/>
    <w:uiPriority w:val="99"/>
    <w:semiHidden/>
    <w:rsid w:val="003C5874"/>
    <w:rPr>
      <w:b/>
      <w:bCs/>
      <w:sz w:val="20"/>
      <w:szCs w:val="20"/>
    </w:rPr>
  </w:style>
  <w:style w:type="paragraph" w:styleId="Header">
    <w:name w:val="header"/>
    <w:basedOn w:val="Normal"/>
    <w:link w:val="HeaderChar"/>
    <w:uiPriority w:val="99"/>
    <w:unhideWhenUsed/>
    <w:rsid w:val="006E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23"/>
  </w:style>
  <w:style w:type="paragraph" w:styleId="Footer">
    <w:name w:val="footer"/>
    <w:basedOn w:val="Normal"/>
    <w:link w:val="FooterChar"/>
    <w:uiPriority w:val="99"/>
    <w:unhideWhenUsed/>
    <w:rsid w:val="006E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hyperlink" Target="https://www.gov.uk/government/publications/staying-alert-and-safe-social-distanc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opening-certain-businesses-and-venues-in-england-from-4-july-2020" TargetMode="External"/><Relationship Id="rId12" Type="http://schemas.openxmlformats.org/officeDocument/2006/relationships/hyperlink" Target="https://www.hse.gov.uk/simple-health-safety/risk/risk-assessment-template-and-examp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a.org.uk/course-information/covid-19/working-safely-during-covid19-tool-and-advice?utm_source=Communigator&amp;utm_medium=email&amp;utm_campaign=Survey%20%2B%20tool%20test" TargetMode="External"/><Relationship Id="rId5" Type="http://schemas.openxmlformats.org/officeDocument/2006/relationships/footnotes" Target="footnotes.xml"/><Relationship Id="rId15" Type="http://schemas.openxmlformats.org/officeDocument/2006/relationships/hyperlink" Target="https://www.charityretail.org.uk/wp-content/uploads/2020/05/CRA-charity-shop-reopening-pack-V3.0-May-14-2020.pdf" TargetMode="Externa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webSettings" Target="webSettings.xml"/><Relationship Id="rId9" Type="http://schemas.openxmlformats.org/officeDocument/2006/relationships/hyperlink" Target="https://assets.publishing.service.gov.uk/media/5eb97021d3bf7f5d43765cbf/staying-covid-19-secure-accessible.pdf" TargetMode="External"/><Relationship Id="rId14" Type="http://schemas.openxmlformats.org/officeDocument/2006/relationships/hyperlink" Target="https://www.gov.uk/guidance/nhs-test-and-trace-how-it-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Windsor-Welsh</dc:creator>
  <cp:keywords/>
  <dc:description/>
  <cp:lastModifiedBy>InfoAT</cp:lastModifiedBy>
  <cp:revision>3</cp:revision>
  <dcterms:created xsi:type="dcterms:W3CDTF">2020-07-02T09:31:00Z</dcterms:created>
  <dcterms:modified xsi:type="dcterms:W3CDTF">2020-07-02T10:18:00Z</dcterms:modified>
</cp:coreProperties>
</file>