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B34F1" w14:textId="7C432C7E" w:rsidR="00C12EC9" w:rsidRPr="00C12EC9" w:rsidRDefault="00C12EC9" w:rsidP="00C071D6"/>
    <w:p w14:paraId="71B6462B" w14:textId="33DB32F7" w:rsidR="00531275" w:rsidRDefault="00531275" w:rsidP="00C071D6"/>
    <w:p w14:paraId="6446DC01" w14:textId="1B83C996" w:rsidR="00531275" w:rsidRDefault="00531275" w:rsidP="00C071D6"/>
    <w:p w14:paraId="1E214FBD" w14:textId="2DA98CA7" w:rsidR="00531275" w:rsidRDefault="00531275" w:rsidP="00C071D6"/>
    <w:p w14:paraId="446AB671" w14:textId="1F3D232D" w:rsidR="00531275" w:rsidRDefault="00531275" w:rsidP="00C071D6"/>
    <w:p w14:paraId="2AD1CAC3" w14:textId="643C1695" w:rsidR="00531275" w:rsidRDefault="00531275" w:rsidP="00C071D6"/>
    <w:p w14:paraId="6A603DA5" w14:textId="68D36894" w:rsidR="00531275" w:rsidRDefault="00531275" w:rsidP="00C071D6"/>
    <w:p w14:paraId="25EDA046" w14:textId="67D336C6" w:rsidR="00531275" w:rsidRDefault="00531275" w:rsidP="00C071D6"/>
    <w:p w14:paraId="7AED2042" w14:textId="514AB14A" w:rsidR="00531275" w:rsidRDefault="00531275" w:rsidP="00C071D6"/>
    <w:p w14:paraId="4E8BD921" w14:textId="17EF6EDE" w:rsidR="00531275" w:rsidRDefault="00531275" w:rsidP="00C071D6"/>
    <w:p w14:paraId="40FF48A0" w14:textId="22DE5377" w:rsidR="00531275" w:rsidRDefault="00531275" w:rsidP="00C071D6"/>
    <w:p w14:paraId="19FAE210" w14:textId="090F124E" w:rsidR="00881E77" w:rsidRDefault="00881E77" w:rsidP="00C071D6"/>
    <w:p w14:paraId="28117DAE" w14:textId="39C09C22" w:rsidR="00531275" w:rsidRDefault="00531275" w:rsidP="00C071D6"/>
    <w:p w14:paraId="5DF569F7" w14:textId="374C5631" w:rsidR="00531275" w:rsidRDefault="00531275" w:rsidP="00C071D6"/>
    <w:p w14:paraId="333333CF" w14:textId="5B696F64" w:rsidR="00531275" w:rsidRDefault="00531275" w:rsidP="00C071D6"/>
    <w:p w14:paraId="085A31AC" w14:textId="4974B3A4" w:rsidR="00531275" w:rsidRDefault="00531275" w:rsidP="00C071D6"/>
    <w:p w14:paraId="00BB9B48" w14:textId="0FAE76C3" w:rsidR="00531275" w:rsidRDefault="00531275" w:rsidP="00C071D6"/>
    <w:p w14:paraId="13EBE81B" w14:textId="3C45E9C1" w:rsidR="00903369" w:rsidRPr="00531275" w:rsidRDefault="00903369" w:rsidP="00C071D6"/>
    <w:p w14:paraId="0BFAC182" w14:textId="639B0D59" w:rsidR="00B231A5" w:rsidRDefault="00927CB1" w:rsidP="00C071D6">
      <w:r>
        <w:rPr>
          <w:noProof/>
        </w:rPr>
        <mc:AlternateContent>
          <mc:Choice Requires="wpi">
            <w:drawing>
              <wp:anchor distT="0" distB="0" distL="114300" distR="114300" simplePos="0" relativeHeight="251658253" behindDoc="0" locked="0" layoutInCell="1" allowOverlap="1" wp14:anchorId="1CF83FC5" wp14:editId="385EBB10">
                <wp:simplePos x="0" y="0"/>
                <wp:positionH relativeFrom="column">
                  <wp:posOffset>-553792</wp:posOffset>
                </wp:positionH>
                <wp:positionV relativeFrom="paragraph">
                  <wp:posOffset>2583005</wp:posOffset>
                </wp:positionV>
                <wp:extent cx="360" cy="360"/>
                <wp:effectExtent l="38100" t="38100" r="38100" b="38100"/>
                <wp:wrapNone/>
                <wp:docPr id="268776442" name="Ink 19"/>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arto="http://schemas.microsoft.com/office/word/2006/arto">
            <w:pict>
              <v:shapetype w14:anchorId="534AC5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 o:spid="_x0000_s1026" type="#_x0000_t75" style="position:absolute;margin-left:-44.1pt;margin-top:202.9pt;width:1.05pt;height:1.0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">
                <v:imagedata r:id="rId12" o:title=""/>
              </v:shape>
            </w:pict>
          </mc:Fallback>
        </mc:AlternateContent>
      </w:r>
      <w:r>
        <w:rPr>
          <w:noProof/>
        </w:rPr>
        <mc:AlternateContent>
          <mc:Choice Requires="wpi">
            <w:drawing>
              <wp:anchor distT="0" distB="0" distL="114300" distR="114300" simplePos="0" relativeHeight="251658252" behindDoc="0" locked="0" layoutInCell="1" allowOverlap="1" wp14:anchorId="57A78777" wp14:editId="46C6EE36">
                <wp:simplePos x="0" y="0"/>
                <wp:positionH relativeFrom="column">
                  <wp:posOffset>8160728</wp:posOffset>
                </wp:positionH>
                <wp:positionV relativeFrom="paragraph">
                  <wp:posOffset>2832125</wp:posOffset>
                </wp:positionV>
                <wp:extent cx="360" cy="360"/>
                <wp:effectExtent l="38100" t="38100" r="38100" b="38100"/>
                <wp:wrapNone/>
                <wp:docPr id="1585502010" name="Ink 17"/>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arto="http://schemas.microsoft.com/office/word/2006/arto">
            <w:pict>
              <v:shape w14:anchorId="157BF484" id="Ink 17" o:spid="_x0000_s1026" type="#_x0000_t75" style="position:absolute;margin-left:642.1pt;margin-top:222.5pt;width:1.05pt;height:1.0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">
                <v:imagedata r:id="rId12" o:title=""/>
              </v:shape>
            </w:pict>
          </mc:Fallback>
        </mc:AlternateContent>
      </w:r>
      <w:r>
        <w:rPr>
          <w:noProof/>
        </w:rPr>
        <mc:AlternateContent>
          <mc:Choice Requires="wpi">
            <w:drawing>
              <wp:anchor distT="0" distB="0" distL="114300" distR="114300" simplePos="0" relativeHeight="251658251" behindDoc="0" locked="0" layoutInCell="1" allowOverlap="1" wp14:anchorId="324C797D" wp14:editId="65249076">
                <wp:simplePos x="0" y="0"/>
                <wp:positionH relativeFrom="column">
                  <wp:posOffset>-2840152</wp:posOffset>
                </wp:positionH>
                <wp:positionV relativeFrom="paragraph">
                  <wp:posOffset>2388605</wp:posOffset>
                </wp:positionV>
                <wp:extent cx="360" cy="360"/>
                <wp:effectExtent l="38100" t="38100" r="38100" b="38100"/>
                <wp:wrapNone/>
                <wp:docPr id="1754517514" name="Ink 16"/>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xmlns:arto="http://schemas.microsoft.com/office/word/2006/arto">
            <w:pict>
              <v:shape w14:anchorId="2494DB68" id="Ink 16" o:spid="_x0000_s1026" type="#_x0000_t75" style="position:absolute;margin-left:-224.15pt;margin-top:187.6pt;width:1.05pt;height:1.05pt;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">
                <v:imagedata r:id="rId12" o:title=""/>
              </v:shape>
            </w:pict>
          </mc:Fallback>
        </mc:AlternateContent>
      </w:r>
    </w:p>
    <w:p w14:paraId="42955AE0" w14:textId="7E7DF7CC" w:rsidR="00B231A5" w:rsidRDefault="00B231F5" w:rsidP="00B231F5">
      <w:pPr>
        <w:tabs>
          <w:tab w:val="left" w:pos="1950"/>
        </w:tabs>
      </w:pPr>
      <w:r>
        <w:tab/>
      </w:r>
    </w:p>
    <w:p w14:paraId="0F449BC2" w14:textId="0E77C335" w:rsidR="00B231A5" w:rsidRDefault="00EC70C3" w:rsidP="00C071D6">
      <w:r w:rsidRPr="00724710">
        <w:rPr>
          <w:noProof/>
          <w:color w:val="ED7D31" w:themeColor="accent2"/>
        </w:rPr>
        <mc:AlternateContent>
          <mc:Choice Requires="wpg">
            <w:drawing>
              <wp:anchor distT="0" distB="0" distL="114300" distR="114300" simplePos="0" relativeHeight="251658243" behindDoc="0" locked="0" layoutInCell="1" allowOverlap="1" wp14:anchorId="7DADF708" wp14:editId="368A31F1">
                <wp:simplePos x="0" y="0"/>
                <wp:positionH relativeFrom="margin">
                  <wp:posOffset>3051175</wp:posOffset>
                </wp:positionH>
                <wp:positionV relativeFrom="paragraph">
                  <wp:posOffset>40640</wp:posOffset>
                </wp:positionV>
                <wp:extent cx="6282055" cy="4202430"/>
                <wp:effectExtent l="19050" t="19050" r="23495" b="7620"/>
                <wp:wrapNone/>
                <wp:docPr id="574188832" name="Group 10"/>
                <wp:cNvGraphicFramePr/>
                <a:graphic xmlns:a="http://schemas.openxmlformats.org/drawingml/2006/main">
                  <a:graphicData uri="http://schemas.microsoft.com/office/word/2010/wordprocessingGroup">
                    <wpg:wgp>
                      <wpg:cNvGrpSpPr/>
                      <wpg:grpSpPr>
                        <a:xfrm>
                          <a:off x="0" y="0"/>
                          <a:ext cx="6282055" cy="4202430"/>
                          <a:chOff x="-541909" y="-128829"/>
                          <a:chExt cx="6238592" cy="3552682"/>
                        </a:xfrm>
                      </wpg:grpSpPr>
                      <wps:wsp>
                        <wps:cNvPr id="1851570577" name="Freeform: Shape 25"/>
                        <wps:cNvSpPr/>
                        <wps:spPr>
                          <a:xfrm>
                            <a:off x="-541909" y="-128829"/>
                            <a:ext cx="561975" cy="2589286"/>
                          </a:xfrm>
                          <a:custGeom>
                            <a:avLst/>
                            <a:gdLst>
                              <a:gd name="connsiteX0" fmla="*/ 128789 w 195759"/>
                              <a:gd name="connsiteY0" fmla="*/ 273032 h 273032"/>
                              <a:gd name="connsiteX1" fmla="*/ 0 w 195759"/>
                              <a:gd name="connsiteY1" fmla="*/ 273032 h 273032"/>
                              <a:gd name="connsiteX2" fmla="*/ 0 w 195759"/>
                              <a:gd name="connsiteY2" fmla="*/ 0 h 273032"/>
                              <a:gd name="connsiteX3" fmla="*/ 133940 w 195759"/>
                              <a:gd name="connsiteY3" fmla="*/ 0 h 273032"/>
                              <a:gd name="connsiteX4" fmla="*/ 195759 w 195759"/>
                              <a:gd name="connsiteY4" fmla="*/ 79849 h 273032"/>
                              <a:gd name="connsiteX5" fmla="*/ 195759 w 195759"/>
                              <a:gd name="connsiteY5" fmla="*/ 82424 h 273032"/>
                              <a:gd name="connsiteX0" fmla="*/ 128789 w 195759"/>
                              <a:gd name="connsiteY0" fmla="*/ 273032 h 273032"/>
                              <a:gd name="connsiteX1" fmla="*/ 0 w 195759"/>
                              <a:gd name="connsiteY1" fmla="*/ 273032 h 273032"/>
                              <a:gd name="connsiteX2" fmla="*/ 0 w 195759"/>
                              <a:gd name="connsiteY2" fmla="*/ 0 h 273032"/>
                              <a:gd name="connsiteX3" fmla="*/ 133940 w 195759"/>
                              <a:gd name="connsiteY3" fmla="*/ 0 h 273032"/>
                              <a:gd name="connsiteX4" fmla="*/ 195759 w 195759"/>
                              <a:gd name="connsiteY4" fmla="*/ 79849 h 273032"/>
                              <a:gd name="connsiteX0" fmla="*/ 128789 w 133940"/>
                              <a:gd name="connsiteY0" fmla="*/ 273032 h 273032"/>
                              <a:gd name="connsiteX1" fmla="*/ 0 w 133940"/>
                              <a:gd name="connsiteY1" fmla="*/ 273032 h 273032"/>
                              <a:gd name="connsiteX2" fmla="*/ 0 w 133940"/>
                              <a:gd name="connsiteY2" fmla="*/ 0 h 273032"/>
                              <a:gd name="connsiteX3" fmla="*/ 133940 w 133940"/>
                              <a:gd name="connsiteY3" fmla="*/ 0 h 273032"/>
                            </a:gdLst>
                            <a:ahLst/>
                            <a:cxnLst>
                              <a:cxn ang="0">
                                <a:pos x="connsiteX0" y="connsiteY0"/>
                              </a:cxn>
                              <a:cxn ang="0">
                                <a:pos x="connsiteX1" y="connsiteY1"/>
                              </a:cxn>
                              <a:cxn ang="0">
                                <a:pos x="connsiteX2" y="connsiteY2"/>
                              </a:cxn>
                              <a:cxn ang="0">
                                <a:pos x="connsiteX3" y="connsiteY3"/>
                              </a:cxn>
                            </a:cxnLst>
                            <a:rect l="l" t="t" r="r" b="b"/>
                            <a:pathLst>
                              <a:path w="133940" h="273032">
                                <a:moveTo>
                                  <a:pt x="128789" y="273032"/>
                                </a:moveTo>
                                <a:lnTo>
                                  <a:pt x="0" y="273032"/>
                                </a:lnTo>
                                <a:lnTo>
                                  <a:pt x="0" y="0"/>
                                </a:lnTo>
                                <a:lnTo>
                                  <a:pt x="133940" y="0"/>
                                </a:lnTo>
                              </a:path>
                            </a:pathLst>
                          </a:custGeom>
                          <a:noFill/>
                          <a:ln w="41275" cap="rnd">
                            <a:solidFill>
                              <a:schemeClr val="accent2"/>
                            </a:solidFill>
                            <a:roun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796946" name="Freeform: Shape 25"/>
                        <wps:cNvSpPr/>
                        <wps:spPr>
                          <a:xfrm rot="10800000">
                            <a:off x="5134708" y="-128829"/>
                            <a:ext cx="561975" cy="2589454"/>
                          </a:xfrm>
                          <a:custGeom>
                            <a:avLst/>
                            <a:gdLst>
                              <a:gd name="connsiteX0" fmla="*/ 128789 w 195759"/>
                              <a:gd name="connsiteY0" fmla="*/ 273032 h 273032"/>
                              <a:gd name="connsiteX1" fmla="*/ 0 w 195759"/>
                              <a:gd name="connsiteY1" fmla="*/ 273032 h 273032"/>
                              <a:gd name="connsiteX2" fmla="*/ 0 w 195759"/>
                              <a:gd name="connsiteY2" fmla="*/ 0 h 273032"/>
                              <a:gd name="connsiteX3" fmla="*/ 133940 w 195759"/>
                              <a:gd name="connsiteY3" fmla="*/ 0 h 273032"/>
                              <a:gd name="connsiteX4" fmla="*/ 195759 w 195759"/>
                              <a:gd name="connsiteY4" fmla="*/ 79849 h 273032"/>
                              <a:gd name="connsiteX5" fmla="*/ 195759 w 195759"/>
                              <a:gd name="connsiteY5" fmla="*/ 82424 h 273032"/>
                              <a:gd name="connsiteX0" fmla="*/ 128789 w 195759"/>
                              <a:gd name="connsiteY0" fmla="*/ 273032 h 273032"/>
                              <a:gd name="connsiteX1" fmla="*/ 0 w 195759"/>
                              <a:gd name="connsiteY1" fmla="*/ 273032 h 273032"/>
                              <a:gd name="connsiteX2" fmla="*/ 0 w 195759"/>
                              <a:gd name="connsiteY2" fmla="*/ 0 h 273032"/>
                              <a:gd name="connsiteX3" fmla="*/ 133940 w 195759"/>
                              <a:gd name="connsiteY3" fmla="*/ 0 h 273032"/>
                              <a:gd name="connsiteX4" fmla="*/ 195759 w 195759"/>
                              <a:gd name="connsiteY4" fmla="*/ 79849 h 273032"/>
                              <a:gd name="connsiteX0" fmla="*/ 128789 w 133940"/>
                              <a:gd name="connsiteY0" fmla="*/ 273032 h 273032"/>
                              <a:gd name="connsiteX1" fmla="*/ 0 w 133940"/>
                              <a:gd name="connsiteY1" fmla="*/ 273032 h 273032"/>
                              <a:gd name="connsiteX2" fmla="*/ 0 w 133940"/>
                              <a:gd name="connsiteY2" fmla="*/ 0 h 273032"/>
                              <a:gd name="connsiteX3" fmla="*/ 133940 w 133940"/>
                              <a:gd name="connsiteY3" fmla="*/ 0 h 273032"/>
                            </a:gdLst>
                            <a:ahLst/>
                            <a:cxnLst>
                              <a:cxn ang="0">
                                <a:pos x="connsiteX0" y="connsiteY0"/>
                              </a:cxn>
                              <a:cxn ang="0">
                                <a:pos x="connsiteX1" y="connsiteY1"/>
                              </a:cxn>
                              <a:cxn ang="0">
                                <a:pos x="connsiteX2" y="connsiteY2"/>
                              </a:cxn>
                              <a:cxn ang="0">
                                <a:pos x="connsiteX3" y="connsiteY3"/>
                              </a:cxn>
                            </a:cxnLst>
                            <a:rect l="l" t="t" r="r" b="b"/>
                            <a:pathLst>
                              <a:path w="133940" h="273032">
                                <a:moveTo>
                                  <a:pt x="128789" y="273032"/>
                                </a:moveTo>
                                <a:lnTo>
                                  <a:pt x="0" y="273032"/>
                                </a:lnTo>
                                <a:lnTo>
                                  <a:pt x="0" y="0"/>
                                </a:lnTo>
                                <a:lnTo>
                                  <a:pt x="133940" y="0"/>
                                </a:lnTo>
                              </a:path>
                            </a:pathLst>
                          </a:custGeom>
                          <a:noFill/>
                          <a:ln w="41275" cap="rnd">
                            <a:solidFill>
                              <a:schemeClr val="accent2"/>
                            </a:solidFill>
                            <a:roun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3948578" name="Text Box 2"/>
                        <wps:cNvSpPr txBox="1">
                          <a:spLocks noChangeArrowheads="1"/>
                        </wps:cNvSpPr>
                        <wps:spPr bwMode="auto">
                          <a:xfrm>
                            <a:off x="-462452" y="-87681"/>
                            <a:ext cx="6053824" cy="3511534"/>
                          </a:xfrm>
                          <a:prstGeom prst="rect">
                            <a:avLst/>
                          </a:prstGeom>
                          <a:noFill/>
                          <a:ln w="9525">
                            <a:noFill/>
                            <a:miter lim="800000"/>
                            <a:headEnd/>
                            <a:tailEnd/>
                          </a:ln>
                        </wps:spPr>
                        <wps:txbx>
                          <w:txbxContent>
                            <w:p w14:paraId="7D2592C5" w14:textId="77777777" w:rsidR="00783C73" w:rsidRDefault="00783C73" w:rsidP="00C071D6">
                              <w:pPr>
                                <w:rPr>
                                  <w:rFonts w:ascii="Aptos SemiBold" w:hAnsi="Aptos SemiBold"/>
                                  <w:color w:val="000000" w:themeColor="text1"/>
                                  <w:sz w:val="28"/>
                                  <w:szCs w:val="28"/>
                                </w:rPr>
                              </w:pPr>
                              <w:r w:rsidRPr="00BC3636">
                                <w:rPr>
                                  <w:rFonts w:ascii="Aptos SemiBold" w:hAnsi="Aptos SemiBold"/>
                                  <w:color w:val="000000" w:themeColor="text1"/>
                                  <w:sz w:val="28"/>
                                  <w:szCs w:val="28"/>
                                </w:rPr>
                                <w:t>About this grant</w:t>
                              </w:r>
                            </w:p>
                            <w:p w14:paraId="0DD36B5B" w14:textId="77777777" w:rsidR="00EC70C3" w:rsidRPr="00BC3636" w:rsidRDefault="00EC70C3" w:rsidP="00C071D6">
                              <w:pPr>
                                <w:rPr>
                                  <w:rFonts w:ascii="Aptos SemiBold" w:hAnsi="Aptos SemiBold"/>
                                  <w:noProof/>
                                  <w:color w:val="000000" w:themeColor="text1"/>
                                  <w:sz w:val="28"/>
                                  <w:szCs w:val="28"/>
                                </w:rPr>
                              </w:pPr>
                            </w:p>
                            <w:p w14:paraId="439EEACD" w14:textId="77777777" w:rsidR="009E01D6" w:rsidRPr="009E01D6" w:rsidRDefault="009E01D6" w:rsidP="009E01D6">
                              <w:pPr>
                                <w:spacing w:before="0"/>
                                <w:contextualSpacing w:val="0"/>
                                <w:rPr>
                                  <w:color w:val="000000" w:themeColor="text1"/>
                                </w:rPr>
                              </w:pPr>
                              <w:r w:rsidRPr="009E01D6">
                                <w:rPr>
                                  <w:color w:val="000000" w:themeColor="text1"/>
                                </w:rPr>
                                <w:t xml:space="preserve">The Tameside Communities Fund is the strategic investment fund for the VCFSE sector in Tameside. It brings together internal and external funding to invest in community led prevention, that is locally rooted across neighbourhoods and supports communities to Live Well. </w:t>
                              </w:r>
                            </w:p>
                            <w:p w14:paraId="42A29CB4" w14:textId="77777777" w:rsidR="009E01D6" w:rsidRPr="009E01D6" w:rsidRDefault="009E01D6" w:rsidP="009E01D6">
                              <w:pPr>
                                <w:spacing w:before="0"/>
                                <w:contextualSpacing w:val="0"/>
                                <w:rPr>
                                  <w:color w:val="000000" w:themeColor="text1"/>
                                </w:rPr>
                              </w:pPr>
                              <w:r w:rsidRPr="009E01D6">
                                <w:rPr>
                                  <w:color w:val="000000" w:themeColor="text1"/>
                                </w:rPr>
                                <w:t>Live Well is Greater Manchester’s commitment to ensuring great everyday support is available in every neighbourhood. It is the catalyst for delivering long held prevention and reform ambitions and aims to transform how systems are set up and enable community led health and wellbeing to flourish and grow.</w:t>
                              </w:r>
                            </w:p>
                            <w:p w14:paraId="443D3957" w14:textId="2D71B618" w:rsidR="00FA3B79" w:rsidRDefault="009E01D6" w:rsidP="009E01D6">
                              <w:pPr>
                                <w:spacing w:before="0"/>
                                <w:contextualSpacing w:val="0"/>
                                <w:rPr>
                                  <w:color w:val="000000" w:themeColor="text1"/>
                                </w:rPr>
                              </w:pPr>
                              <w:r w:rsidRPr="009E01D6">
                                <w:rPr>
                                  <w:color w:val="000000" w:themeColor="text1"/>
                                </w:rPr>
                                <w:t>There are an estimated 1,223 V</w:t>
                              </w:r>
                              <w:r w:rsidR="00FF411D">
                                <w:rPr>
                                  <w:color w:val="000000" w:themeColor="text1"/>
                                </w:rPr>
                                <w:t>oluntary, Community, Faith and Social Enterprise (VCFSE)</w:t>
                              </w:r>
                              <w:r w:rsidRPr="009E01D6">
                                <w:rPr>
                                  <w:color w:val="000000" w:themeColor="text1"/>
                                </w:rPr>
                                <w:t xml:space="preserve"> organisations making a difference in Tameside, tackling inequality, reducing hardship, and enriching people’s lives. </w:t>
                              </w:r>
                            </w:p>
                            <w:p w14:paraId="43A33816" w14:textId="016D0386" w:rsidR="00A61F79" w:rsidRPr="00A61F79" w:rsidRDefault="00FA3B79" w:rsidP="009E01D6">
                              <w:pPr>
                                <w:spacing w:before="0"/>
                                <w:contextualSpacing w:val="0"/>
                                <w:rPr>
                                  <w:color w:val="000000" w:themeColor="text1"/>
                                </w:rPr>
                              </w:pPr>
                              <w:r w:rsidRPr="00FA3B79">
                                <w:rPr>
                                  <w:color w:val="000000" w:themeColor="text1"/>
                                </w:rPr>
                                <w:t>The Tameside Communities fund aims to strengthen new and existing community led prevention, with a focus on activity which is locally rooted, reduces health, social and economic inequalities and supports local people to live healthier and happier lives.</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DADF708" id="Group 10" o:spid="_x0000_s1026" style="position:absolute;margin-left:240.25pt;margin-top:3.2pt;width:494.65pt;height:330.9pt;z-index:251658243;mso-position-horizontal-relative:margin;mso-width-relative:margin;mso-height-relative:margin" coordorigin="-5419,-1288" coordsize="62385,3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">
                <v:shape id="Freeform: Shape 25" o:spid="_x0000_s1027" style="position:absolute;left:-5419;top:-1288;width:5619;height:25892;visibility:visible;mso-wrap-style:square;v-text-anchor:middle" coordsize="133940,27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" path="m128789,273032l,273032,,,133940,e" filled="f" strokecolor="#ed7d31 [3205]" strokeweight="3.25pt">
                  <v:stroke endcap="round"/>
                  <v:path arrowok="t" o:connecttype="custom" o:connectlocs="540363,2589286;0,2589286;0,0;561975,0" o:connectangles="0,0,0,0"/>
                </v:shape>
                <v:shape id="Freeform: Shape 25" o:spid="_x0000_s1028" style="position:absolute;left:51347;top:-1288;width:5619;height:25894;rotation:180;visibility:visible;mso-wrap-style:square;v-text-anchor:middle" coordsize="133940,27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" path="m128789,273032l,273032,,,133940,e" filled="f" strokecolor="#ed7d31 [3205]" strokeweight="3.25pt">
                  <v:stroke endcap="round"/>
                  <v:path arrowok="t" o:connecttype="custom" o:connectlocs="540363,2589454;0,2589454;0,0;561975,0" o:connectangles="0,0,0,0"/>
                </v:shape>
                <v:shapetype id="_x0000_t202" coordsize="21600,21600" o:spt="202" path="m,l,21600r21600,l21600,xe">
                  <v:stroke joinstyle="miter"/>
                  <v:path gradientshapeok="t" o:connecttype="rect"/>
                </v:shapetype>
                <v:shape id="_x0000_s1029" type="#_x0000_t202" style="position:absolute;left:-4624;top:-876;width:60537;height:35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" filled="f" stroked="f">
                  <v:textbox inset="0,0,0,0">
                    <w:txbxContent>
                      <w:p w14:paraId="7D2592C5" w14:textId="77777777" w:rsidR="00783C73" w:rsidRDefault="00783C73" w:rsidP="00C071D6">
                        <w:pPr>
                          <w:rPr>
                            <w:rFonts w:ascii="Aptos SemiBold" w:hAnsi="Aptos SemiBold"/>
                            <w:color w:val="000000" w:themeColor="text1"/>
                            <w:sz w:val="28"/>
                            <w:szCs w:val="28"/>
                          </w:rPr>
                        </w:pPr>
                        <w:r w:rsidRPr="00BC3636">
                          <w:rPr>
                            <w:rFonts w:ascii="Aptos SemiBold" w:hAnsi="Aptos SemiBold"/>
                            <w:color w:val="000000" w:themeColor="text1"/>
                            <w:sz w:val="28"/>
                            <w:szCs w:val="28"/>
                          </w:rPr>
                          <w:t>About this grant</w:t>
                        </w:r>
                      </w:p>
                      <w:p w14:paraId="0DD36B5B" w14:textId="77777777" w:rsidR="00EC70C3" w:rsidRPr="00BC3636" w:rsidRDefault="00EC70C3" w:rsidP="00C071D6">
                        <w:pPr>
                          <w:rPr>
                            <w:rFonts w:ascii="Aptos SemiBold" w:hAnsi="Aptos SemiBold"/>
                            <w:noProof/>
                            <w:color w:val="000000" w:themeColor="text1"/>
                            <w:sz w:val="28"/>
                            <w:szCs w:val="28"/>
                          </w:rPr>
                        </w:pPr>
                      </w:p>
                      <w:p w14:paraId="439EEACD" w14:textId="77777777" w:rsidR="009E01D6" w:rsidRPr="009E01D6" w:rsidRDefault="009E01D6" w:rsidP="009E01D6">
                        <w:pPr>
                          <w:spacing w:before="0"/>
                          <w:contextualSpacing w:val="0"/>
                          <w:rPr>
                            <w:color w:val="000000" w:themeColor="text1"/>
                          </w:rPr>
                        </w:pPr>
                        <w:r w:rsidRPr="009E01D6">
                          <w:rPr>
                            <w:color w:val="000000" w:themeColor="text1"/>
                          </w:rPr>
                          <w:t xml:space="preserve">The Tameside Communities Fund is the strategic investment fund for the VCFSE sector in Tameside. It brings together internal and external funding to invest in community led prevention, that is locally rooted across neighbourhoods and supports communities to Live Well. </w:t>
                        </w:r>
                      </w:p>
                      <w:p w14:paraId="42A29CB4" w14:textId="77777777" w:rsidR="009E01D6" w:rsidRPr="009E01D6" w:rsidRDefault="009E01D6" w:rsidP="009E01D6">
                        <w:pPr>
                          <w:spacing w:before="0"/>
                          <w:contextualSpacing w:val="0"/>
                          <w:rPr>
                            <w:color w:val="000000" w:themeColor="text1"/>
                          </w:rPr>
                        </w:pPr>
                        <w:r w:rsidRPr="009E01D6">
                          <w:rPr>
                            <w:color w:val="000000" w:themeColor="text1"/>
                          </w:rPr>
                          <w:t>Live Well is Greater Manchester’s commitment to ensuring great everyday support is available in every neighbourhood. It is the catalyst for delivering long held prevention and reform ambitions and aims to transform how systems are set up and enable community led health and wellbeing to flourish and grow.</w:t>
                        </w:r>
                      </w:p>
                      <w:p w14:paraId="443D3957" w14:textId="2D71B618" w:rsidR="00FA3B79" w:rsidRDefault="009E01D6" w:rsidP="009E01D6">
                        <w:pPr>
                          <w:spacing w:before="0"/>
                          <w:contextualSpacing w:val="0"/>
                          <w:rPr>
                            <w:color w:val="000000" w:themeColor="text1"/>
                          </w:rPr>
                        </w:pPr>
                        <w:r w:rsidRPr="009E01D6">
                          <w:rPr>
                            <w:color w:val="000000" w:themeColor="text1"/>
                          </w:rPr>
                          <w:t>There are an estimated 1,223 V</w:t>
                        </w:r>
                        <w:r w:rsidR="00FF411D">
                          <w:rPr>
                            <w:color w:val="000000" w:themeColor="text1"/>
                          </w:rPr>
                          <w:t>oluntary, Community, Faith and Social Enterprise (VCFSE)</w:t>
                        </w:r>
                        <w:r w:rsidRPr="009E01D6">
                          <w:rPr>
                            <w:color w:val="000000" w:themeColor="text1"/>
                          </w:rPr>
                          <w:t xml:space="preserve"> organisations making a difference in Tameside, tackling inequality, reducing hardship, and enriching people’s lives. </w:t>
                        </w:r>
                      </w:p>
                      <w:p w14:paraId="43A33816" w14:textId="016D0386" w:rsidR="00A61F79" w:rsidRPr="00A61F79" w:rsidRDefault="00FA3B79" w:rsidP="009E01D6">
                        <w:pPr>
                          <w:spacing w:before="0"/>
                          <w:contextualSpacing w:val="0"/>
                          <w:rPr>
                            <w:color w:val="000000" w:themeColor="text1"/>
                          </w:rPr>
                        </w:pPr>
                        <w:r w:rsidRPr="00FA3B79">
                          <w:rPr>
                            <w:color w:val="000000" w:themeColor="text1"/>
                          </w:rPr>
                          <w:t>The Tameside Communities fund aims to strengthen new and existing community led prevention, with a focus on activity which is locally rooted, reduces health, social and economic inequalities and supports local people to live healthier and happier lives.</w:t>
                        </w:r>
                      </w:p>
                    </w:txbxContent>
                  </v:textbox>
                </v:shape>
                <w10:wrap anchorx="margin"/>
              </v:group>
            </w:pict>
          </mc:Fallback>
        </mc:AlternateContent>
      </w:r>
    </w:p>
    <w:p w14:paraId="7830008C" w14:textId="61F8523C" w:rsidR="00B231A5" w:rsidRDefault="00F95BEB" w:rsidP="00C071D6">
      <w:r>
        <w:rPr>
          <w:noProof/>
        </w:rPr>
        <mc:AlternateContent>
          <mc:Choice Requires="wps">
            <w:drawing>
              <wp:anchor distT="0" distB="0" distL="114300" distR="114300" simplePos="0" relativeHeight="251658249" behindDoc="0" locked="0" layoutInCell="1" allowOverlap="1" wp14:anchorId="75738715" wp14:editId="080D2F6B">
                <wp:simplePos x="0" y="0"/>
                <wp:positionH relativeFrom="margin">
                  <wp:align>left</wp:align>
                </wp:positionH>
                <wp:positionV relativeFrom="page">
                  <wp:posOffset>4438650</wp:posOffset>
                </wp:positionV>
                <wp:extent cx="3282950" cy="1352550"/>
                <wp:effectExtent l="0" t="0" r="12700" b="0"/>
                <wp:wrapNone/>
                <wp:docPr id="11923437" name="Text Box 5"/>
                <wp:cNvGraphicFramePr/>
                <a:graphic xmlns:a="http://schemas.openxmlformats.org/drawingml/2006/main">
                  <a:graphicData uri="http://schemas.microsoft.com/office/word/2010/wordprocessingShape">
                    <wps:wsp>
                      <wps:cNvSpPr txBox="1"/>
                      <wps:spPr>
                        <a:xfrm>
                          <a:off x="0" y="0"/>
                          <a:ext cx="3282950" cy="1352550"/>
                        </a:xfrm>
                        <a:prstGeom prst="rect">
                          <a:avLst/>
                        </a:prstGeom>
                        <a:noFill/>
                        <a:ln w="6350">
                          <a:noFill/>
                        </a:ln>
                      </wps:spPr>
                      <wps:txbx>
                        <w:txbxContent>
                          <w:p w14:paraId="5793C4A5" w14:textId="7068F8C7" w:rsidR="003C600E" w:rsidRPr="00E04A98" w:rsidRDefault="00D508F4" w:rsidP="00F95BEB">
                            <w:pPr>
                              <w:spacing w:before="100" w:beforeAutospacing="1" w:after="0" w:line="168" w:lineRule="auto"/>
                              <w:rPr>
                                <w:rFonts w:ascii="Aptos SemiBold" w:hAnsi="Aptos SemiBold"/>
                                <w:color w:val="EC6833"/>
                                <w:spacing w:val="-14"/>
                                <w:sz w:val="72"/>
                                <w:szCs w:val="72"/>
                                <w:lang w:val="en-US"/>
                              </w:rPr>
                            </w:pPr>
                            <w:r w:rsidRPr="00E04A98">
                              <w:rPr>
                                <w:rFonts w:ascii="Aptos SemiBold" w:hAnsi="Aptos SemiBold"/>
                                <w:color w:val="EC6833"/>
                                <w:spacing w:val="-14"/>
                                <w:sz w:val="72"/>
                                <w:szCs w:val="72"/>
                                <w:lang w:val="en-US"/>
                              </w:rPr>
                              <w:t>Tameside Communities Fund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38715" id="Text Box 5" o:spid="_x0000_s1030" type="#_x0000_t202" style="position:absolute;margin-left:0;margin-top:349.5pt;width:258.5pt;height:106.5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" filled="f" stroked="f" strokeweight=".5pt">
                <v:textbox inset="0,0,0,0">
                  <w:txbxContent>
                    <w:p w14:paraId="5793C4A5" w14:textId="7068F8C7" w:rsidR="003C600E" w:rsidRPr="00E04A98" w:rsidRDefault="00D508F4" w:rsidP="00F95BEB">
                      <w:pPr>
                        <w:spacing w:before="100" w:beforeAutospacing="1" w:after="0" w:line="168" w:lineRule="auto"/>
                        <w:rPr>
                          <w:rFonts w:ascii="Aptos SemiBold" w:hAnsi="Aptos SemiBold"/>
                          <w:color w:val="EC6833"/>
                          <w:spacing w:val="-14"/>
                          <w:sz w:val="72"/>
                          <w:szCs w:val="72"/>
                          <w:lang w:val="en-US"/>
                        </w:rPr>
                      </w:pPr>
                      <w:r w:rsidRPr="00E04A98">
                        <w:rPr>
                          <w:rFonts w:ascii="Aptos SemiBold" w:hAnsi="Aptos SemiBold"/>
                          <w:color w:val="EC6833"/>
                          <w:spacing w:val="-14"/>
                          <w:sz w:val="72"/>
                          <w:szCs w:val="72"/>
                          <w:lang w:val="en-US"/>
                        </w:rPr>
                        <w:t>Tameside Communities Fund</w:t>
                      </w:r>
                    </w:p>
                  </w:txbxContent>
                </v:textbox>
                <w10:wrap anchorx="margin" anchory="page"/>
              </v:shape>
            </w:pict>
          </mc:Fallback>
        </mc:AlternateContent>
      </w:r>
    </w:p>
    <w:p w14:paraId="4D2BBFA6" w14:textId="116E3ED9" w:rsidR="00B231A5" w:rsidRDefault="00B231A5" w:rsidP="00C071D6"/>
    <w:p w14:paraId="75CD4577" w14:textId="03FD28BE" w:rsidR="00B231A5" w:rsidRDefault="00B231A5" w:rsidP="00C071D6"/>
    <w:p w14:paraId="0AE3467D" w14:textId="5C7BA186" w:rsidR="00B231A5" w:rsidRDefault="00B231A5" w:rsidP="00C071D6"/>
    <w:p w14:paraId="34243E93" w14:textId="44A46315" w:rsidR="00B231A5" w:rsidRDefault="00B231A5" w:rsidP="00C071D6"/>
    <w:p w14:paraId="649A16C6" w14:textId="4FC3069D" w:rsidR="00540694" w:rsidRDefault="00540694" w:rsidP="00C071D6"/>
    <w:p w14:paraId="557A1EB4" w14:textId="1EE510DB" w:rsidR="00B231A5" w:rsidRDefault="009E01D6" w:rsidP="00C071D6">
      <w:r>
        <w:rPr>
          <w:noProof/>
        </w:rPr>
        <mc:AlternateContent>
          <mc:Choice Requires="wps">
            <w:drawing>
              <wp:anchor distT="0" distB="0" distL="114300" distR="114300" simplePos="0" relativeHeight="251658248" behindDoc="0" locked="0" layoutInCell="1" allowOverlap="1" wp14:anchorId="77CE9624" wp14:editId="5E102D72">
                <wp:simplePos x="0" y="0"/>
                <wp:positionH relativeFrom="margin">
                  <wp:posOffset>26109</wp:posOffset>
                </wp:positionH>
                <wp:positionV relativeFrom="page">
                  <wp:posOffset>5766435</wp:posOffset>
                </wp:positionV>
                <wp:extent cx="1955800" cy="490220"/>
                <wp:effectExtent l="0" t="0" r="6350" b="5080"/>
                <wp:wrapNone/>
                <wp:docPr id="1279106766" name="Text Box 5"/>
                <wp:cNvGraphicFramePr/>
                <a:graphic xmlns:a="http://schemas.openxmlformats.org/drawingml/2006/main">
                  <a:graphicData uri="http://schemas.microsoft.com/office/word/2010/wordprocessingShape">
                    <wps:wsp>
                      <wps:cNvSpPr txBox="1"/>
                      <wps:spPr>
                        <a:xfrm>
                          <a:off x="0" y="0"/>
                          <a:ext cx="1955800" cy="490220"/>
                        </a:xfrm>
                        <a:prstGeom prst="rect">
                          <a:avLst/>
                        </a:prstGeom>
                        <a:noFill/>
                        <a:ln w="6350">
                          <a:noFill/>
                        </a:ln>
                      </wps:spPr>
                      <wps:txbx>
                        <w:txbxContent>
                          <w:p w14:paraId="7CDC4808" w14:textId="06292ABC" w:rsidR="00C12EC9" w:rsidRPr="008575BA" w:rsidRDefault="003C600E" w:rsidP="00C071D6">
                            <w:pPr>
                              <w:rPr>
                                <w:color w:val="595959" w:themeColor="text1" w:themeTint="A6"/>
                                <w:spacing w:val="-14"/>
                                <w:sz w:val="44"/>
                                <w:szCs w:val="44"/>
                                <w:lang w:val="en-US"/>
                              </w:rPr>
                            </w:pPr>
                            <w:r w:rsidRPr="008575BA">
                              <w:rPr>
                                <w:rFonts w:ascii="Aptos SemiBold" w:hAnsi="Aptos SemiBold"/>
                                <w:color w:val="595959" w:themeColor="text1" w:themeTint="A6"/>
                                <w:spacing w:val="-14"/>
                                <w:sz w:val="44"/>
                                <w:szCs w:val="44"/>
                                <w:lang w:val="en-US"/>
                              </w:rPr>
                              <w:t>Guidance Notes</w:t>
                            </w:r>
                            <w:r w:rsidR="00D460FA" w:rsidRPr="008575BA">
                              <w:rPr>
                                <w:color w:val="595959" w:themeColor="text1" w:themeTint="A6"/>
                                <w:spacing w:val="-14"/>
                                <w:sz w:val="44"/>
                                <w:szCs w:val="44"/>
                                <w:lang w:val="en-US"/>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E9624" id="_x0000_s1031" type="#_x0000_t202" style="position:absolute;margin-left:2.05pt;margin-top:454.05pt;width:154pt;height:38.6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" filled="f" stroked="f" strokeweight=".5pt">
                <v:textbox inset="0,0,0,0">
                  <w:txbxContent>
                    <w:p w14:paraId="7CDC4808" w14:textId="06292ABC" w:rsidR="00C12EC9" w:rsidRPr="008575BA" w:rsidRDefault="003C600E" w:rsidP="00C071D6">
                      <w:pPr>
                        <w:rPr>
                          <w:color w:val="595959" w:themeColor="text1" w:themeTint="A6"/>
                          <w:spacing w:val="-14"/>
                          <w:sz w:val="44"/>
                          <w:szCs w:val="44"/>
                          <w:lang w:val="en-US"/>
                        </w:rPr>
                      </w:pPr>
                      <w:r w:rsidRPr="008575BA">
                        <w:rPr>
                          <w:rFonts w:ascii="Aptos SemiBold" w:hAnsi="Aptos SemiBold"/>
                          <w:color w:val="595959" w:themeColor="text1" w:themeTint="A6"/>
                          <w:spacing w:val="-14"/>
                          <w:sz w:val="44"/>
                          <w:szCs w:val="44"/>
                          <w:lang w:val="en-US"/>
                        </w:rPr>
                        <w:t>Guidance Notes</w:t>
                      </w:r>
                      <w:r w:rsidR="00D460FA" w:rsidRPr="008575BA">
                        <w:rPr>
                          <w:color w:val="595959" w:themeColor="text1" w:themeTint="A6"/>
                          <w:spacing w:val="-14"/>
                          <w:sz w:val="44"/>
                          <w:szCs w:val="44"/>
                          <w:lang w:val="en-US"/>
                        </w:rPr>
                        <w:br/>
                      </w:r>
                    </w:p>
                  </w:txbxContent>
                </v:textbox>
                <w10:wrap anchorx="margin" anchory="page"/>
              </v:shape>
            </w:pict>
          </mc:Fallback>
        </mc:AlternateContent>
      </w:r>
      <w:r w:rsidR="00B231A5">
        <w:br w:type="page"/>
      </w:r>
    </w:p>
    <w:tbl>
      <w:tblPr>
        <w:tblStyle w:val="TableGrid"/>
        <w:tblW w:w="0" w:type="auto"/>
        <w:tblBorders>
          <w:top w:val="single" w:sz="4" w:space="0" w:color="26395C"/>
          <w:left w:val="single" w:sz="4" w:space="0" w:color="26395C"/>
          <w:bottom w:val="single" w:sz="4" w:space="0" w:color="26395C"/>
          <w:right w:val="single" w:sz="4" w:space="0" w:color="26395C"/>
          <w:insideH w:val="single" w:sz="4" w:space="0" w:color="26395C"/>
          <w:insideV w:val="single" w:sz="4" w:space="0" w:color="26395C"/>
        </w:tblBorders>
        <w:tblLook w:val="04A0" w:firstRow="1" w:lastRow="0" w:firstColumn="1" w:lastColumn="0" w:noHBand="0" w:noVBand="1"/>
      </w:tblPr>
      <w:tblGrid>
        <w:gridCol w:w="14786"/>
      </w:tblGrid>
      <w:tr w:rsidR="0015324B" w14:paraId="74CD3CC3" w14:textId="77777777" w:rsidTr="009B38DB">
        <w:trPr>
          <w:cantSplit/>
          <w:trHeight w:hRule="exact" w:val="567"/>
        </w:trPr>
        <w:tc>
          <w:tcPr>
            <w:tcW w:w="14786" w:type="dxa"/>
            <w:tcBorders>
              <w:bottom w:val="single" w:sz="2" w:space="0" w:color="26395C"/>
            </w:tcBorders>
            <w:shd w:val="clear" w:color="auto" w:fill="EC6833"/>
            <w:vAlign w:val="center"/>
          </w:tcPr>
          <w:p w14:paraId="3063840A" w14:textId="29864126" w:rsidR="0015324B" w:rsidRPr="00291B36" w:rsidRDefault="00A61F79" w:rsidP="0080097D">
            <w:pPr>
              <w:pStyle w:val="Heading1"/>
              <w:rPr>
                <w:rFonts w:ascii="Aptos" w:hAnsi="Aptos"/>
                <w:b/>
                <w:bCs/>
              </w:rPr>
            </w:pPr>
            <w:bookmarkStart w:id="0" w:name="_Hlk196287042"/>
            <w:r w:rsidRPr="00291B36">
              <w:rPr>
                <w:rFonts w:ascii="Aptos" w:hAnsi="Aptos"/>
                <w:b/>
                <w:bCs/>
                <w:color w:val="FFFFFF" w:themeColor="background1"/>
              </w:rPr>
              <w:t>Fund Priorities</w:t>
            </w:r>
          </w:p>
        </w:tc>
      </w:tr>
      <w:tr w:rsidR="002B4D39" w14:paraId="29FA499F" w14:textId="77777777" w:rsidTr="00C7277C">
        <w:trPr>
          <w:cantSplit/>
          <w:trHeight w:hRule="exact" w:val="743"/>
        </w:trPr>
        <w:tc>
          <w:tcPr>
            <w:tcW w:w="14786" w:type="dxa"/>
            <w:tcBorders>
              <w:top w:val="single" w:sz="2" w:space="0" w:color="26395C"/>
              <w:left w:val="single" w:sz="2" w:space="0" w:color="26395C"/>
              <w:bottom w:val="single" w:sz="2" w:space="0" w:color="26395C"/>
              <w:right w:val="single" w:sz="2" w:space="0" w:color="26395C"/>
            </w:tcBorders>
            <w:vAlign w:val="center"/>
          </w:tcPr>
          <w:p w14:paraId="38297856" w14:textId="45655EE0" w:rsidR="002B4D39" w:rsidRPr="00842D56" w:rsidRDefault="0074537A" w:rsidP="00C071D6">
            <w:pPr>
              <w:rPr>
                <w:rFonts w:ascii="Aptos SemiBold" w:hAnsi="Aptos SemiBold"/>
              </w:rPr>
            </w:pPr>
            <w:r w:rsidRPr="00842D56">
              <w:rPr>
                <w:rFonts w:ascii="Aptos SemiBold" w:hAnsi="Aptos SemiBold"/>
              </w:rPr>
              <w:t>The Tameside Communities fund will support the wider system priorities by tackling the health, social and economic inequalities that exist across Tameside, and invest in locally rooted, community led prevention to reach those most marginalised and vulnerable across communities.</w:t>
            </w:r>
          </w:p>
        </w:tc>
      </w:tr>
      <w:tr w:rsidR="002B4D39" w14:paraId="5FB93F44" w14:textId="77777777" w:rsidTr="00C7277C">
        <w:trPr>
          <w:cantSplit/>
          <w:trHeight w:val="2108"/>
        </w:trPr>
        <w:tc>
          <w:tcPr>
            <w:tcW w:w="14786" w:type="dxa"/>
            <w:tcBorders>
              <w:top w:val="single" w:sz="2" w:space="0" w:color="26395C"/>
              <w:left w:val="single" w:sz="2" w:space="0" w:color="26395C"/>
              <w:bottom w:val="single" w:sz="2" w:space="0" w:color="26395C"/>
              <w:right w:val="single" w:sz="2" w:space="0" w:color="26395C"/>
            </w:tcBorders>
            <w:vAlign w:val="center"/>
          </w:tcPr>
          <w:p w14:paraId="6E092A02" w14:textId="798CB241" w:rsidR="00FE2FC7" w:rsidRDefault="00FE2FC7" w:rsidP="0074537A">
            <w:pPr>
              <w:spacing w:after="60"/>
            </w:pPr>
          </w:p>
          <w:p w14:paraId="511FC4F6" w14:textId="4035011F" w:rsidR="00EC2A41" w:rsidRDefault="00EC2A41" w:rsidP="00CA354B">
            <w:pPr>
              <w:spacing w:after="60"/>
            </w:pPr>
            <w:r>
              <w:t>The Tameside’s Locality plan: Building Back Fairer, Stronger, Together, sets out the ambition to improving the health of Tameside residents and prioritises the following themes:</w:t>
            </w:r>
          </w:p>
          <w:p w14:paraId="33BE9D0B" w14:textId="46B2421B" w:rsidR="001E4C63" w:rsidRPr="00932F1C" w:rsidRDefault="001E4C63" w:rsidP="00713B20">
            <w:pPr>
              <w:pStyle w:val="ListParagraph"/>
              <w:numPr>
                <w:ilvl w:val="0"/>
                <w:numId w:val="32"/>
              </w:numPr>
              <w:spacing w:after="60"/>
              <w:ind w:left="567" w:hanging="397"/>
            </w:pPr>
            <w:r w:rsidRPr="00932F1C">
              <w:t xml:space="preserve">Best Start </w:t>
            </w:r>
            <w:proofErr w:type="gramStart"/>
            <w:r w:rsidRPr="00932F1C">
              <w:t>In</w:t>
            </w:r>
            <w:proofErr w:type="gramEnd"/>
            <w:r w:rsidRPr="00932F1C">
              <w:t xml:space="preserve"> Life </w:t>
            </w:r>
          </w:p>
          <w:p w14:paraId="329B8191" w14:textId="4AA9E167" w:rsidR="001E4C63" w:rsidRPr="00932F1C" w:rsidRDefault="001E4C63" w:rsidP="00713B20">
            <w:pPr>
              <w:pStyle w:val="ListParagraph"/>
              <w:numPr>
                <w:ilvl w:val="0"/>
                <w:numId w:val="32"/>
              </w:numPr>
              <w:spacing w:after="60"/>
              <w:ind w:left="567" w:hanging="397"/>
            </w:pPr>
            <w:r w:rsidRPr="00932F1C">
              <w:t xml:space="preserve">Opportunity to Learn &amp; Earn </w:t>
            </w:r>
          </w:p>
          <w:p w14:paraId="12C677F6" w14:textId="086EF84A" w:rsidR="001E4C63" w:rsidRPr="00932F1C" w:rsidRDefault="001E4C63" w:rsidP="00713B20">
            <w:pPr>
              <w:pStyle w:val="ListParagraph"/>
              <w:numPr>
                <w:ilvl w:val="0"/>
                <w:numId w:val="32"/>
              </w:numPr>
              <w:spacing w:after="60"/>
              <w:ind w:left="567" w:hanging="397"/>
            </w:pPr>
            <w:r w:rsidRPr="00932F1C">
              <w:t xml:space="preserve">Safe, Green and Supportive Communities </w:t>
            </w:r>
          </w:p>
          <w:p w14:paraId="489D9065" w14:textId="57837DC9" w:rsidR="002B4D39" w:rsidRPr="00C071D6" w:rsidRDefault="001E4C63" w:rsidP="00DB3705">
            <w:pPr>
              <w:pStyle w:val="ListParagraph"/>
              <w:numPr>
                <w:ilvl w:val="0"/>
                <w:numId w:val="32"/>
              </w:numPr>
              <w:spacing w:after="60"/>
              <w:ind w:left="567" w:hanging="397"/>
            </w:pPr>
            <w:r w:rsidRPr="00932F1C">
              <w:t>Healthy &amp; Active Lives</w:t>
            </w:r>
          </w:p>
        </w:tc>
      </w:tr>
      <w:tr w:rsidR="003061BA" w14:paraId="69602CDF" w14:textId="77777777" w:rsidTr="009564B9">
        <w:trPr>
          <w:cantSplit/>
          <w:trHeight w:val="542"/>
        </w:trPr>
        <w:tc>
          <w:tcPr>
            <w:tcW w:w="14786" w:type="dxa"/>
            <w:tcBorders>
              <w:top w:val="single" w:sz="2" w:space="0" w:color="26395C"/>
              <w:left w:val="single" w:sz="2" w:space="0" w:color="26395C"/>
              <w:bottom w:val="single" w:sz="2" w:space="0" w:color="26395C"/>
              <w:right w:val="single" w:sz="2" w:space="0" w:color="26395C"/>
            </w:tcBorders>
            <w:shd w:val="clear" w:color="auto" w:fill="EC6833"/>
            <w:vAlign w:val="center"/>
          </w:tcPr>
          <w:p w14:paraId="71BFE279" w14:textId="10FD87D5" w:rsidR="003061BA" w:rsidRPr="00550713" w:rsidRDefault="003061BA" w:rsidP="0074537A">
            <w:pPr>
              <w:spacing w:after="60"/>
              <w:rPr>
                <w:b/>
                <w:bCs/>
                <w:sz w:val="28"/>
                <w:szCs w:val="28"/>
              </w:rPr>
            </w:pPr>
            <w:r w:rsidRPr="00550713">
              <w:rPr>
                <w:b/>
                <w:bCs/>
                <w:color w:val="FFFFFF" w:themeColor="background1"/>
                <w:sz w:val="28"/>
                <w:szCs w:val="28"/>
              </w:rPr>
              <w:t>What do we mean by Health, Social and Economic Inequalities?</w:t>
            </w:r>
          </w:p>
        </w:tc>
      </w:tr>
      <w:tr w:rsidR="00550713" w14:paraId="4031D120" w14:textId="77777777" w:rsidTr="00550713">
        <w:trPr>
          <w:cantSplit/>
          <w:trHeight w:val="684"/>
        </w:trPr>
        <w:tc>
          <w:tcPr>
            <w:tcW w:w="14786" w:type="dxa"/>
            <w:tcBorders>
              <w:top w:val="single" w:sz="2" w:space="0" w:color="26395C"/>
              <w:left w:val="single" w:sz="2" w:space="0" w:color="26395C"/>
              <w:bottom w:val="single" w:sz="2" w:space="0" w:color="26395C"/>
              <w:right w:val="single" w:sz="2" w:space="0" w:color="26395C"/>
            </w:tcBorders>
            <w:shd w:val="clear" w:color="auto" w:fill="auto"/>
            <w:vAlign w:val="center"/>
          </w:tcPr>
          <w:p w14:paraId="3FDEEF4B" w14:textId="77777777" w:rsidR="00550713" w:rsidRDefault="00550713" w:rsidP="00550713">
            <w:pPr>
              <w:rPr>
                <w:i/>
                <w:iCs/>
              </w:rPr>
            </w:pPr>
          </w:p>
          <w:p w14:paraId="5F562EF6" w14:textId="5AAC4386" w:rsidR="00550713" w:rsidRDefault="00550713" w:rsidP="00D67AF1">
            <w:r w:rsidRPr="00550713">
              <w:t>Too many people across our communities in Tameside face barriers that make it harder to Live Well, for example: being short of money; what’s available in their local area; ethnicity or disability.</w:t>
            </w:r>
            <w:r w:rsidR="00E00AFD">
              <w:t xml:space="preserve"> </w:t>
            </w:r>
            <w:r w:rsidRPr="00550713">
              <w:t>Inequalities are avoidable and we believe communities have the knowledge, skills and assets which mean they are well placed to identify and understand what is needed to resolve challenges they face and help to achieve better outcomes for local people.</w:t>
            </w:r>
          </w:p>
          <w:p w14:paraId="008317B9" w14:textId="19FAA1DE" w:rsidR="00D67AF1" w:rsidRPr="00D67AF1" w:rsidRDefault="00D67AF1" w:rsidP="00D67AF1"/>
        </w:tc>
      </w:tr>
      <w:bookmarkEnd w:id="0"/>
    </w:tbl>
    <w:p w14:paraId="6980AE7E" w14:textId="77777777" w:rsidR="00D67AF1" w:rsidRDefault="00D67AF1" w:rsidP="00C071D6"/>
    <w:p w14:paraId="136A22D2" w14:textId="77777777" w:rsidR="00AC496E" w:rsidRDefault="00AC496E" w:rsidP="00C071D6"/>
    <w:p w14:paraId="0402F3F8" w14:textId="77777777" w:rsidR="00AC496E" w:rsidRDefault="00AC496E" w:rsidP="00C071D6"/>
    <w:p w14:paraId="02EE306A" w14:textId="77777777" w:rsidR="00AC496E" w:rsidRDefault="00AC496E" w:rsidP="00C071D6"/>
    <w:p w14:paraId="2968919F" w14:textId="77777777" w:rsidR="00AC496E" w:rsidRDefault="00AC496E" w:rsidP="00C071D6"/>
    <w:p w14:paraId="4AD1EFA5" w14:textId="77777777" w:rsidR="00AC496E" w:rsidRDefault="00AC496E" w:rsidP="00C071D6"/>
    <w:p w14:paraId="176559D1" w14:textId="77777777" w:rsidR="00AC496E" w:rsidRDefault="00AC496E" w:rsidP="00C071D6"/>
    <w:p w14:paraId="1DBAD517" w14:textId="77777777" w:rsidR="00AC496E" w:rsidRDefault="00AC496E" w:rsidP="00C071D6"/>
    <w:p w14:paraId="07DC26A8" w14:textId="77777777" w:rsidR="00AC496E" w:rsidRDefault="00AC496E" w:rsidP="00C071D6"/>
    <w:p w14:paraId="26F8ECA8" w14:textId="77777777" w:rsidR="00AC496E" w:rsidRDefault="00AC496E" w:rsidP="00C071D6"/>
    <w:p w14:paraId="0DC11705" w14:textId="77777777" w:rsidR="00AC496E" w:rsidRDefault="00AC496E" w:rsidP="00C071D6"/>
    <w:p w14:paraId="70BCEF43" w14:textId="77777777" w:rsidR="00AC496E" w:rsidRDefault="00AC496E" w:rsidP="00C071D6"/>
    <w:p w14:paraId="2D5FCAEC" w14:textId="77777777" w:rsidR="00AC496E" w:rsidRDefault="00AC496E" w:rsidP="00C071D6"/>
    <w:p w14:paraId="2D5185D1" w14:textId="77777777" w:rsidR="00AC496E" w:rsidRDefault="00AC496E" w:rsidP="00C071D6"/>
    <w:p w14:paraId="03B10C15" w14:textId="77777777" w:rsidR="00AC496E" w:rsidRDefault="00AC496E" w:rsidP="00C071D6"/>
    <w:tbl>
      <w:tblPr>
        <w:tblStyle w:val="TableGrid"/>
        <w:tblW w:w="0" w:type="auto"/>
        <w:tblBorders>
          <w:top w:val="single" w:sz="4" w:space="0" w:color="26395C"/>
          <w:left w:val="single" w:sz="4" w:space="0" w:color="26395C"/>
          <w:bottom w:val="single" w:sz="4" w:space="0" w:color="26395C"/>
          <w:right w:val="single" w:sz="4" w:space="0" w:color="26395C"/>
          <w:insideH w:val="single" w:sz="4" w:space="0" w:color="26395C"/>
          <w:insideV w:val="single" w:sz="4" w:space="0" w:color="26395C"/>
        </w:tblBorders>
        <w:tblLook w:val="04A0" w:firstRow="1" w:lastRow="0" w:firstColumn="1" w:lastColumn="0" w:noHBand="0" w:noVBand="1"/>
      </w:tblPr>
      <w:tblGrid>
        <w:gridCol w:w="14786"/>
      </w:tblGrid>
      <w:tr w:rsidR="00301665" w:rsidRPr="00301665" w14:paraId="6A40B7F5" w14:textId="77777777">
        <w:trPr>
          <w:cantSplit/>
          <w:trHeight w:hRule="exact" w:val="567"/>
        </w:trPr>
        <w:tc>
          <w:tcPr>
            <w:tcW w:w="14786" w:type="dxa"/>
            <w:tcBorders>
              <w:bottom w:val="single" w:sz="2" w:space="0" w:color="26395C"/>
            </w:tcBorders>
            <w:shd w:val="clear" w:color="auto" w:fill="EC6833"/>
            <w:vAlign w:val="center"/>
          </w:tcPr>
          <w:p w14:paraId="3BFCBF39" w14:textId="3D1F344F" w:rsidR="00301665" w:rsidRPr="00301665" w:rsidRDefault="0002429B" w:rsidP="00301665">
            <w:pPr>
              <w:rPr>
                <w:rFonts w:ascii="Aptos SemiBold" w:hAnsi="Aptos SemiBold"/>
                <w:b/>
                <w:bCs/>
                <w:sz w:val="28"/>
                <w:szCs w:val="28"/>
              </w:rPr>
            </w:pPr>
            <w:r w:rsidRPr="0002429B">
              <w:rPr>
                <w:rFonts w:ascii="Aptos SemiBold" w:hAnsi="Aptos SemiBold"/>
                <w:b/>
                <w:bCs/>
                <w:color w:val="FFFFFF" w:themeColor="background1"/>
                <w:sz w:val="28"/>
                <w:szCs w:val="28"/>
              </w:rPr>
              <w:t>Fund Principles</w:t>
            </w:r>
          </w:p>
        </w:tc>
      </w:tr>
      <w:tr w:rsidR="00301665" w:rsidRPr="00301665" w14:paraId="5FB95728" w14:textId="77777777">
        <w:trPr>
          <w:cantSplit/>
          <w:trHeight w:hRule="exact" w:val="743"/>
        </w:trPr>
        <w:tc>
          <w:tcPr>
            <w:tcW w:w="14786" w:type="dxa"/>
            <w:tcBorders>
              <w:top w:val="single" w:sz="2" w:space="0" w:color="26395C"/>
              <w:left w:val="single" w:sz="2" w:space="0" w:color="26395C"/>
              <w:bottom w:val="single" w:sz="2" w:space="0" w:color="26395C"/>
              <w:right w:val="single" w:sz="2" w:space="0" w:color="26395C"/>
            </w:tcBorders>
            <w:vAlign w:val="center"/>
          </w:tcPr>
          <w:p w14:paraId="1A418C8A" w14:textId="61F0620D" w:rsidR="00301665" w:rsidRPr="00301665" w:rsidRDefault="00FB19BF" w:rsidP="00301665">
            <w:pPr>
              <w:rPr>
                <w:rFonts w:ascii="Aptos SemiBold" w:hAnsi="Aptos SemiBold"/>
              </w:rPr>
            </w:pPr>
            <w:r w:rsidRPr="00FB19BF">
              <w:rPr>
                <w:rFonts w:ascii="Aptos SemiBold" w:hAnsi="Aptos SemiBold"/>
              </w:rPr>
              <w:t>The Community-led Wellbeing principles have been co-designed with Tameside’s VCFSE sector and describe the behaviours, hopes and values that are intrinsic to community led prevention.</w:t>
            </w:r>
          </w:p>
        </w:tc>
      </w:tr>
      <w:tr w:rsidR="00301665" w:rsidRPr="00301665" w14:paraId="4BB6D352" w14:textId="77777777">
        <w:trPr>
          <w:cantSplit/>
          <w:trHeight w:val="2108"/>
        </w:trPr>
        <w:tc>
          <w:tcPr>
            <w:tcW w:w="14786" w:type="dxa"/>
            <w:tcBorders>
              <w:top w:val="single" w:sz="2" w:space="0" w:color="26395C"/>
              <w:left w:val="single" w:sz="2" w:space="0" w:color="26395C"/>
              <w:bottom w:val="single" w:sz="2" w:space="0" w:color="26395C"/>
              <w:right w:val="single" w:sz="2" w:space="0" w:color="26395C"/>
            </w:tcBorders>
            <w:vAlign w:val="center"/>
          </w:tcPr>
          <w:p w14:paraId="70718D48" w14:textId="17704A36" w:rsidR="00A07B2B" w:rsidRPr="00A07B2B" w:rsidRDefault="008152F4" w:rsidP="00713B20">
            <w:pPr>
              <w:pStyle w:val="ListParagraph"/>
              <w:numPr>
                <w:ilvl w:val="0"/>
                <w:numId w:val="43"/>
              </w:numPr>
              <w:ind w:left="567" w:hanging="397"/>
            </w:pPr>
            <w:r>
              <w:rPr>
                <w:noProof/>
              </w:rPr>
              <w:drawing>
                <wp:anchor distT="0" distB="0" distL="114300" distR="114300" simplePos="0" relativeHeight="251658265" behindDoc="1" locked="0" layoutInCell="1" allowOverlap="1" wp14:anchorId="43C49EF9" wp14:editId="0B5EAA98">
                  <wp:simplePos x="0" y="0"/>
                  <wp:positionH relativeFrom="column">
                    <wp:posOffset>7781290</wp:posOffset>
                  </wp:positionH>
                  <wp:positionV relativeFrom="paragraph">
                    <wp:posOffset>146685</wp:posOffset>
                  </wp:positionV>
                  <wp:extent cx="1409700" cy="1409700"/>
                  <wp:effectExtent l="0" t="0" r="0" b="0"/>
                  <wp:wrapTight wrapText="bothSides">
                    <wp:wrapPolygon edited="0">
                      <wp:start x="0" y="0"/>
                      <wp:lineTo x="0" y="21308"/>
                      <wp:lineTo x="21308" y="21308"/>
                      <wp:lineTo x="21308" y="0"/>
                      <wp:lineTo x="0" y="0"/>
                    </wp:wrapPolygon>
                  </wp:wrapTight>
                  <wp:docPr id="55572685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7B2B" w:rsidRPr="00A07B2B">
              <w:t xml:space="preserve">We work with people one life at a time – on their terms, at their pace </w:t>
            </w:r>
            <w:r w:rsidR="00991BE9">
              <w:t>for as long as they need us.</w:t>
            </w:r>
          </w:p>
          <w:p w14:paraId="63F33914" w14:textId="2B303995" w:rsidR="00F81614" w:rsidRDefault="00991BE9" w:rsidP="00713B20">
            <w:pPr>
              <w:pStyle w:val="ListParagraph"/>
              <w:numPr>
                <w:ilvl w:val="0"/>
                <w:numId w:val="43"/>
              </w:numPr>
              <w:ind w:left="567" w:hanging="397"/>
            </w:pPr>
            <w:r>
              <w:t>People trust in us, to work alongside them consistently with compassion, and without judgement</w:t>
            </w:r>
            <w:r w:rsidR="00F81614">
              <w:t>. We don’t give up on people.</w:t>
            </w:r>
            <w:r w:rsidR="008152F4">
              <w:t xml:space="preserve"> </w:t>
            </w:r>
          </w:p>
          <w:p w14:paraId="04E1A5C9" w14:textId="65080BEC" w:rsidR="00F81614" w:rsidRDefault="00F81614" w:rsidP="00713B20">
            <w:pPr>
              <w:pStyle w:val="ListParagraph"/>
              <w:numPr>
                <w:ilvl w:val="0"/>
                <w:numId w:val="43"/>
              </w:numPr>
              <w:ind w:left="567" w:hanging="397"/>
            </w:pPr>
            <w:r>
              <w:t>We are</w:t>
            </w:r>
            <w:r w:rsidR="00991BE9">
              <w:t xml:space="preserve"> safe</w:t>
            </w:r>
            <w:r>
              <w:t xml:space="preserve"> open spaces </w:t>
            </w:r>
            <w:r w:rsidR="00991BE9">
              <w:t>where everyone can</w:t>
            </w:r>
            <w:r>
              <w:t xml:space="preserve"> feel connected, </w:t>
            </w:r>
            <w:r w:rsidR="00991BE9">
              <w:t xml:space="preserve">and </w:t>
            </w:r>
            <w:r>
              <w:t>feel they belong.</w:t>
            </w:r>
          </w:p>
          <w:p w14:paraId="5FA1D613" w14:textId="0D656D3B" w:rsidR="00F81614" w:rsidRDefault="00F81614" w:rsidP="00713B20">
            <w:pPr>
              <w:pStyle w:val="ListParagraph"/>
              <w:numPr>
                <w:ilvl w:val="0"/>
                <w:numId w:val="43"/>
              </w:numPr>
              <w:ind w:left="567" w:hanging="397"/>
            </w:pPr>
            <w:r>
              <w:t xml:space="preserve">We are peers </w:t>
            </w:r>
            <w:r w:rsidR="00C71F1C">
              <w:t xml:space="preserve">and facilitators </w:t>
            </w:r>
            <w:r>
              <w:t>within communities who can spot the signs of what is really going on with others and encourage them to make informed choices.</w:t>
            </w:r>
          </w:p>
          <w:p w14:paraId="5E9E90BC" w14:textId="36AE07DB" w:rsidR="00F81614" w:rsidRDefault="00F81614" w:rsidP="00713B20">
            <w:pPr>
              <w:pStyle w:val="ListParagraph"/>
              <w:numPr>
                <w:ilvl w:val="0"/>
                <w:numId w:val="43"/>
              </w:numPr>
              <w:ind w:left="567" w:hanging="397"/>
            </w:pPr>
            <w:r>
              <w:t>We are the trusted voice within communities and the link to everything else, advocating for the most vulnerable and those in crisis.</w:t>
            </w:r>
          </w:p>
          <w:p w14:paraId="0423637A" w14:textId="66D2978F" w:rsidR="00F81614" w:rsidRDefault="00F81614" w:rsidP="00713B20">
            <w:pPr>
              <w:pStyle w:val="ListParagraph"/>
              <w:numPr>
                <w:ilvl w:val="0"/>
                <w:numId w:val="43"/>
              </w:numPr>
              <w:ind w:left="567" w:hanging="397"/>
            </w:pPr>
            <w:r>
              <w:t xml:space="preserve">We offer </w:t>
            </w:r>
            <w:r w:rsidR="00C71F1C">
              <w:t>positivity and hope</w:t>
            </w:r>
            <w:r w:rsidR="000C093A">
              <w:t xml:space="preserve"> - </w:t>
            </w:r>
            <w:r>
              <w:t xml:space="preserve">opportunities for people to gain a </w:t>
            </w:r>
            <w:r w:rsidR="000C093A">
              <w:t xml:space="preserve">sense of </w:t>
            </w:r>
            <w:r>
              <w:t>purpose and grow their skills, confidence, and resilience.</w:t>
            </w:r>
          </w:p>
          <w:p w14:paraId="1F2E3BBF" w14:textId="7C94731A" w:rsidR="00CA354B" w:rsidRPr="00301665" w:rsidRDefault="00F81614" w:rsidP="00713B20">
            <w:pPr>
              <w:pStyle w:val="ListParagraph"/>
              <w:numPr>
                <w:ilvl w:val="0"/>
                <w:numId w:val="43"/>
              </w:numPr>
              <w:ind w:left="567" w:hanging="397"/>
            </w:pPr>
            <w:r>
              <w:t xml:space="preserve">We </w:t>
            </w:r>
            <w:r w:rsidR="000C093A">
              <w:t xml:space="preserve">are our communities. We </w:t>
            </w:r>
            <w:r>
              <w:t>grew out of our communities</w:t>
            </w:r>
            <w:r w:rsidR="000C093A">
              <w:t xml:space="preserve">; </w:t>
            </w:r>
            <w:r>
              <w:t>we are committed to being here for the long term</w:t>
            </w:r>
            <w:r w:rsidR="000C093A">
              <w:t>.</w:t>
            </w:r>
          </w:p>
        </w:tc>
      </w:tr>
    </w:tbl>
    <w:p w14:paraId="78666825" w14:textId="77777777" w:rsidR="00F734AB" w:rsidRDefault="00F734AB" w:rsidP="00C071D6"/>
    <w:tbl>
      <w:tblPr>
        <w:tblStyle w:val="TableGrid"/>
        <w:tblW w:w="0" w:type="auto"/>
        <w:tblBorders>
          <w:top w:val="single" w:sz="4" w:space="0" w:color="26395C"/>
          <w:left w:val="single" w:sz="4" w:space="0" w:color="26395C"/>
          <w:bottom w:val="single" w:sz="4" w:space="0" w:color="26395C"/>
          <w:right w:val="single" w:sz="4" w:space="0" w:color="26395C"/>
          <w:insideH w:val="single" w:sz="4" w:space="0" w:color="26395C"/>
          <w:insideV w:val="single" w:sz="4" w:space="0" w:color="26395C"/>
        </w:tblBorders>
        <w:tblLook w:val="04A0" w:firstRow="1" w:lastRow="0" w:firstColumn="1" w:lastColumn="0" w:noHBand="0" w:noVBand="1"/>
      </w:tblPr>
      <w:tblGrid>
        <w:gridCol w:w="14786"/>
      </w:tblGrid>
      <w:tr w:rsidR="00CA354B" w:rsidRPr="00301665" w14:paraId="4E87C3C5" w14:textId="77777777">
        <w:trPr>
          <w:cantSplit/>
          <w:trHeight w:hRule="exact" w:val="567"/>
        </w:trPr>
        <w:tc>
          <w:tcPr>
            <w:tcW w:w="14786" w:type="dxa"/>
            <w:tcBorders>
              <w:bottom w:val="single" w:sz="2" w:space="0" w:color="26395C"/>
            </w:tcBorders>
            <w:shd w:val="clear" w:color="auto" w:fill="EC6833"/>
            <w:vAlign w:val="center"/>
          </w:tcPr>
          <w:p w14:paraId="0E11737A" w14:textId="77777777" w:rsidR="00CA354B" w:rsidRPr="00301665" w:rsidRDefault="00CA354B">
            <w:pPr>
              <w:rPr>
                <w:rFonts w:ascii="Aptos SemiBold" w:hAnsi="Aptos SemiBold"/>
                <w:b/>
                <w:bCs/>
                <w:sz w:val="28"/>
                <w:szCs w:val="28"/>
              </w:rPr>
            </w:pPr>
            <w:r w:rsidRPr="0002429B">
              <w:rPr>
                <w:rFonts w:ascii="Aptos SemiBold" w:hAnsi="Aptos SemiBold"/>
                <w:b/>
                <w:bCs/>
                <w:color w:val="FFFFFF" w:themeColor="background1"/>
                <w:sz w:val="28"/>
                <w:szCs w:val="28"/>
              </w:rPr>
              <w:t>Fund Principles</w:t>
            </w:r>
          </w:p>
        </w:tc>
      </w:tr>
      <w:tr w:rsidR="00CA354B" w:rsidRPr="00301665" w14:paraId="25047BA0" w14:textId="77777777" w:rsidTr="004210B8">
        <w:trPr>
          <w:cantSplit/>
          <w:trHeight w:hRule="exact" w:val="564"/>
        </w:trPr>
        <w:tc>
          <w:tcPr>
            <w:tcW w:w="14786" w:type="dxa"/>
            <w:tcBorders>
              <w:top w:val="single" w:sz="2" w:space="0" w:color="26395C"/>
              <w:left w:val="single" w:sz="2" w:space="0" w:color="26395C"/>
              <w:bottom w:val="single" w:sz="2" w:space="0" w:color="26395C"/>
              <w:right w:val="single" w:sz="2" w:space="0" w:color="26395C"/>
            </w:tcBorders>
            <w:vAlign w:val="center"/>
          </w:tcPr>
          <w:p w14:paraId="496E3C1A" w14:textId="7F6EC0AE" w:rsidR="00CA354B" w:rsidRPr="00301665" w:rsidRDefault="009C50A4">
            <w:pPr>
              <w:rPr>
                <w:rFonts w:ascii="Aptos SemiBold" w:hAnsi="Aptos SemiBold"/>
              </w:rPr>
            </w:pPr>
            <w:r>
              <w:rPr>
                <w:rFonts w:ascii="Aptos SemiBold" w:hAnsi="Aptos SemiBold"/>
              </w:rPr>
              <w:t xml:space="preserve">We have produced a series of videos </w:t>
            </w:r>
            <w:r w:rsidR="00362EE0">
              <w:rPr>
                <w:rFonts w:ascii="Aptos SemiBold" w:hAnsi="Aptos SemiBold"/>
              </w:rPr>
              <w:t>are examples of</w:t>
            </w:r>
            <w:r w:rsidR="00B46681">
              <w:rPr>
                <w:rFonts w:ascii="Aptos SemiBold" w:hAnsi="Aptos SemiBold"/>
              </w:rPr>
              <w:t xml:space="preserve"> community-led prevention</w:t>
            </w:r>
            <w:r>
              <w:rPr>
                <w:rFonts w:ascii="Aptos SemiBold" w:hAnsi="Aptos SemiBold"/>
              </w:rPr>
              <w:t xml:space="preserve"> </w:t>
            </w:r>
          </w:p>
        </w:tc>
      </w:tr>
      <w:tr w:rsidR="00CA354B" w:rsidRPr="00301665" w14:paraId="6AF55996" w14:textId="77777777" w:rsidTr="00156DB3">
        <w:trPr>
          <w:cantSplit/>
          <w:trHeight w:val="3071"/>
        </w:trPr>
        <w:tc>
          <w:tcPr>
            <w:tcW w:w="14786" w:type="dxa"/>
            <w:tcBorders>
              <w:top w:val="single" w:sz="2" w:space="0" w:color="26395C"/>
              <w:left w:val="single" w:sz="2" w:space="0" w:color="26395C"/>
              <w:bottom w:val="single" w:sz="2" w:space="0" w:color="26395C"/>
              <w:right w:val="single" w:sz="2" w:space="0" w:color="26395C"/>
            </w:tcBorders>
            <w:vAlign w:val="center"/>
          </w:tcPr>
          <w:p w14:paraId="747738BA" w14:textId="325B008A" w:rsidR="009C50A4" w:rsidRPr="009C50A4" w:rsidRDefault="00E51BF6" w:rsidP="00713B20">
            <w:pPr>
              <w:spacing w:after="100" w:afterAutospacing="1"/>
              <w:ind w:left="567" w:hanging="397"/>
              <w:rPr>
                <w:b/>
                <w:bCs/>
                <w:color w:val="EC6833"/>
              </w:rPr>
            </w:pPr>
            <w:r>
              <w:rPr>
                <w:noProof/>
              </w:rPr>
              <w:drawing>
                <wp:anchor distT="0" distB="0" distL="114300" distR="114300" simplePos="0" relativeHeight="251658240" behindDoc="0" locked="0" layoutInCell="1" allowOverlap="1" wp14:anchorId="731E3DFC" wp14:editId="7175DD5A">
                  <wp:simplePos x="0" y="0"/>
                  <wp:positionH relativeFrom="column">
                    <wp:posOffset>6579235</wp:posOffset>
                  </wp:positionH>
                  <wp:positionV relativeFrom="paragraph">
                    <wp:posOffset>-357505</wp:posOffset>
                  </wp:positionV>
                  <wp:extent cx="2616835" cy="1471295"/>
                  <wp:effectExtent l="0" t="0" r="0" b="0"/>
                  <wp:wrapNone/>
                  <wp:docPr id="22718186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16835" cy="147129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7" w:history="1">
              <w:r w:rsidR="009C50A4" w:rsidRPr="009C50A4">
                <w:rPr>
                  <w:rStyle w:val="Hyperlink"/>
                  <w:b/>
                  <w:bCs/>
                  <w:color w:val="EC6833"/>
                </w:rPr>
                <w:t>Live Well Tameside | Jo Saunders - New Life Church</w:t>
              </w:r>
            </w:hyperlink>
          </w:p>
          <w:p w14:paraId="1CC82DE2" w14:textId="6F4482CE" w:rsidR="009C50A4" w:rsidRPr="009C50A4" w:rsidRDefault="009C50A4" w:rsidP="00713B20">
            <w:pPr>
              <w:spacing w:after="100" w:afterAutospacing="1"/>
              <w:ind w:left="567" w:hanging="397"/>
              <w:rPr>
                <w:b/>
                <w:bCs/>
                <w:color w:val="EC6833"/>
              </w:rPr>
            </w:pPr>
            <w:hyperlink r:id="rId18" w:history="1">
              <w:r w:rsidRPr="009C50A4">
                <w:rPr>
                  <w:rStyle w:val="Hyperlink"/>
                  <w:b/>
                  <w:bCs/>
                  <w:color w:val="EC6833"/>
                </w:rPr>
                <w:t>Live Well Tameside | Ashlea &amp; Matt Frederick, Stuart Gosling - New Life Church</w:t>
              </w:r>
            </w:hyperlink>
          </w:p>
          <w:p w14:paraId="469509BF" w14:textId="77777777" w:rsidR="009C50A4" w:rsidRPr="009C50A4" w:rsidRDefault="009C50A4" w:rsidP="00713B20">
            <w:pPr>
              <w:spacing w:after="100" w:afterAutospacing="1"/>
              <w:ind w:left="567" w:hanging="397"/>
              <w:rPr>
                <w:b/>
                <w:bCs/>
                <w:color w:val="EC6833"/>
              </w:rPr>
            </w:pPr>
            <w:hyperlink r:id="rId19" w:history="1">
              <w:r w:rsidRPr="009C50A4">
                <w:rPr>
                  <w:rStyle w:val="Hyperlink"/>
                  <w:b/>
                  <w:bCs/>
                  <w:color w:val="EC6833"/>
                </w:rPr>
                <w:t>Live Well Tameside | Mark Turton - Prime Active Communities</w:t>
              </w:r>
            </w:hyperlink>
          </w:p>
          <w:p w14:paraId="5EA3CBA3" w14:textId="77777777" w:rsidR="009C50A4" w:rsidRPr="009C50A4" w:rsidRDefault="009C50A4" w:rsidP="00713B20">
            <w:pPr>
              <w:spacing w:after="100" w:afterAutospacing="1"/>
              <w:ind w:left="567" w:hanging="397"/>
              <w:rPr>
                <w:b/>
                <w:bCs/>
                <w:color w:val="EC6833"/>
              </w:rPr>
            </w:pPr>
            <w:hyperlink r:id="rId20" w:history="1">
              <w:r w:rsidRPr="009C50A4">
                <w:rPr>
                  <w:rStyle w:val="Hyperlink"/>
                  <w:b/>
                  <w:bCs/>
                  <w:color w:val="EC6833"/>
                </w:rPr>
                <w:t>Live Well Tameside | Alade Sanni &amp; Hakeel Qureshi - West African Development</w:t>
              </w:r>
            </w:hyperlink>
          </w:p>
          <w:p w14:paraId="57FEF477" w14:textId="17ABAF7D" w:rsidR="00CA354B" w:rsidRPr="00301665" w:rsidRDefault="009C50A4" w:rsidP="00713B20">
            <w:pPr>
              <w:spacing w:after="100" w:afterAutospacing="1"/>
              <w:ind w:left="567" w:hanging="397"/>
            </w:pPr>
            <w:hyperlink r:id="rId21" w:history="1">
              <w:r w:rsidRPr="009C50A4">
                <w:rPr>
                  <w:rStyle w:val="Hyperlink"/>
                  <w:b/>
                  <w:bCs/>
                  <w:color w:val="EC6833"/>
                </w:rPr>
                <w:t>Live Well | The Anthony Seddon Fund</w:t>
              </w:r>
            </w:hyperlink>
          </w:p>
        </w:tc>
      </w:tr>
    </w:tbl>
    <w:p w14:paraId="4BB13956" w14:textId="77777777" w:rsidR="006F73DF" w:rsidRDefault="006F73DF" w:rsidP="00404618"/>
    <w:p w14:paraId="799B1460" w14:textId="77777777" w:rsidR="00D67AF1" w:rsidRDefault="00D67AF1" w:rsidP="00404618"/>
    <w:p w14:paraId="068EEAA7" w14:textId="77777777" w:rsidR="00BD4860" w:rsidRDefault="00BD4860" w:rsidP="00404618"/>
    <w:p w14:paraId="4E3B618E" w14:textId="77777777" w:rsidR="00BD4860" w:rsidRDefault="00BD4860" w:rsidP="00404618"/>
    <w:p w14:paraId="2B519A00" w14:textId="77777777" w:rsidR="00BD4860" w:rsidRDefault="00BD4860" w:rsidP="00404618"/>
    <w:p w14:paraId="7EB7E9F0" w14:textId="77777777" w:rsidR="00BD4860" w:rsidRDefault="00BD4860" w:rsidP="00404618"/>
    <w:p w14:paraId="5E1F4FE7" w14:textId="77777777" w:rsidR="00D67AF1" w:rsidRDefault="00D67AF1" w:rsidP="00404618"/>
    <w:tbl>
      <w:tblPr>
        <w:tblStyle w:val="TableGrid"/>
        <w:tblW w:w="0" w:type="auto"/>
        <w:tblBorders>
          <w:top w:val="single" w:sz="4" w:space="0" w:color="26395C"/>
          <w:left w:val="single" w:sz="4" w:space="0" w:color="26395C"/>
          <w:bottom w:val="single" w:sz="4" w:space="0" w:color="26395C"/>
          <w:right w:val="single" w:sz="4" w:space="0" w:color="26395C"/>
          <w:insideH w:val="single" w:sz="4" w:space="0" w:color="26395C"/>
          <w:insideV w:val="single" w:sz="4" w:space="0" w:color="26395C"/>
        </w:tblBorders>
        <w:tblLook w:val="04A0" w:firstRow="1" w:lastRow="0" w:firstColumn="1" w:lastColumn="0" w:noHBand="0" w:noVBand="1"/>
      </w:tblPr>
      <w:tblGrid>
        <w:gridCol w:w="14786"/>
      </w:tblGrid>
      <w:tr w:rsidR="006F73DF" w:rsidRPr="006F73DF" w14:paraId="14503D24" w14:textId="77777777">
        <w:trPr>
          <w:cantSplit/>
          <w:trHeight w:hRule="exact" w:val="567"/>
        </w:trPr>
        <w:tc>
          <w:tcPr>
            <w:tcW w:w="14786" w:type="dxa"/>
            <w:tcBorders>
              <w:bottom w:val="single" w:sz="2" w:space="0" w:color="26395C"/>
            </w:tcBorders>
            <w:shd w:val="clear" w:color="auto" w:fill="EC6833"/>
            <w:vAlign w:val="center"/>
          </w:tcPr>
          <w:p w14:paraId="1162BF44" w14:textId="4E6DA379" w:rsidR="006F73DF" w:rsidRPr="006F73DF" w:rsidRDefault="006F73DF" w:rsidP="00404618">
            <w:pPr>
              <w:rPr>
                <w:rFonts w:ascii="Aptos SemiBold" w:hAnsi="Aptos SemiBold"/>
                <w:b/>
                <w:bCs/>
                <w:sz w:val="28"/>
                <w:szCs w:val="28"/>
              </w:rPr>
            </w:pPr>
            <w:bookmarkStart w:id="1" w:name="_Hlk196290752"/>
            <w:r w:rsidRPr="006F73DF">
              <w:rPr>
                <w:rFonts w:ascii="Aptos SemiBold" w:hAnsi="Aptos SemiBold"/>
                <w:b/>
                <w:bCs/>
                <w:color w:val="FFFFFF" w:themeColor="background1"/>
                <w:sz w:val="28"/>
                <w:szCs w:val="28"/>
              </w:rPr>
              <w:t xml:space="preserve">What </w:t>
            </w:r>
            <w:r w:rsidR="00D44080">
              <w:rPr>
                <w:rFonts w:ascii="Aptos SemiBold" w:hAnsi="Aptos SemiBold"/>
                <w:b/>
                <w:bCs/>
                <w:color w:val="FFFFFF" w:themeColor="background1"/>
                <w:sz w:val="28"/>
                <w:szCs w:val="28"/>
              </w:rPr>
              <w:t>makes a successful application?</w:t>
            </w:r>
          </w:p>
        </w:tc>
      </w:tr>
      <w:tr w:rsidR="006F73DF" w:rsidRPr="006F73DF" w14:paraId="55DFF8A4" w14:textId="77777777">
        <w:trPr>
          <w:cantSplit/>
          <w:trHeight w:hRule="exact" w:val="743"/>
        </w:trPr>
        <w:tc>
          <w:tcPr>
            <w:tcW w:w="14786" w:type="dxa"/>
            <w:tcBorders>
              <w:top w:val="single" w:sz="2" w:space="0" w:color="26395C"/>
              <w:left w:val="single" w:sz="2" w:space="0" w:color="26395C"/>
              <w:bottom w:val="single" w:sz="2" w:space="0" w:color="26395C"/>
              <w:right w:val="single" w:sz="2" w:space="0" w:color="26395C"/>
            </w:tcBorders>
            <w:vAlign w:val="center"/>
          </w:tcPr>
          <w:p w14:paraId="37E8B3FE" w14:textId="77777777" w:rsidR="0001483A" w:rsidRPr="00FE63F2" w:rsidRDefault="0001483A" w:rsidP="006F73DF">
            <w:pPr>
              <w:rPr>
                <w:b/>
                <w:bCs/>
              </w:rPr>
            </w:pPr>
            <w:r w:rsidRPr="00FE63F2">
              <w:rPr>
                <w:b/>
                <w:bCs/>
              </w:rPr>
              <w:t>Each application will be assessed on its own merits, but preference will be given to those applications that demonstrate</w:t>
            </w:r>
          </w:p>
          <w:p w14:paraId="654652B6" w14:textId="754DF9BA" w:rsidR="006F73DF" w:rsidRPr="006F73DF" w:rsidRDefault="0001483A" w:rsidP="006F73DF">
            <w:r w:rsidRPr="00FE63F2">
              <w:rPr>
                <w:b/>
                <w:bCs/>
              </w:rPr>
              <w:t>the following features:</w:t>
            </w:r>
          </w:p>
        </w:tc>
      </w:tr>
      <w:tr w:rsidR="006F73DF" w:rsidRPr="006F73DF" w14:paraId="2E015E82" w14:textId="77777777">
        <w:trPr>
          <w:cantSplit/>
          <w:trHeight w:val="2108"/>
        </w:trPr>
        <w:tc>
          <w:tcPr>
            <w:tcW w:w="14786" w:type="dxa"/>
            <w:tcBorders>
              <w:top w:val="single" w:sz="2" w:space="0" w:color="26395C"/>
              <w:left w:val="single" w:sz="2" w:space="0" w:color="26395C"/>
              <w:bottom w:val="single" w:sz="2" w:space="0" w:color="26395C"/>
              <w:right w:val="single" w:sz="2" w:space="0" w:color="26395C"/>
            </w:tcBorders>
            <w:vAlign w:val="center"/>
          </w:tcPr>
          <w:p w14:paraId="25B803BB" w14:textId="7BAC39D4" w:rsidR="00932C4D" w:rsidRDefault="00B52F01" w:rsidP="006F73DF">
            <w:r>
              <w:rPr>
                <w:noProof/>
              </w:rPr>
              <w:drawing>
                <wp:anchor distT="0" distB="0" distL="114300" distR="114300" simplePos="0" relativeHeight="251658246" behindDoc="0" locked="0" layoutInCell="1" allowOverlap="1" wp14:anchorId="0307FB63" wp14:editId="393D132D">
                  <wp:simplePos x="0" y="0"/>
                  <wp:positionH relativeFrom="column">
                    <wp:posOffset>6833870</wp:posOffset>
                  </wp:positionH>
                  <wp:positionV relativeFrom="paragraph">
                    <wp:posOffset>-322580</wp:posOffset>
                  </wp:positionV>
                  <wp:extent cx="2469515" cy="1814195"/>
                  <wp:effectExtent l="0" t="0" r="6985" b="0"/>
                  <wp:wrapNone/>
                  <wp:docPr id="109059455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594550" name="Picture 1090594550"/>
                          <pic:cNvPicPr/>
                        </pic:nvPicPr>
                        <pic:blipFill rotWithShape="1">
                          <a:blip r:embed="rId22" cstate="print">
                            <a:extLst>
                              <a:ext uri="{28A0092B-C50C-407E-A947-70E740481C1C}">
                                <a14:useLocalDpi xmlns:a14="http://schemas.microsoft.com/office/drawing/2010/main" val="0"/>
                              </a:ext>
                            </a:extLst>
                          </a:blip>
                          <a:srcRect l="26708" t="12905" r="37758" b="8769"/>
                          <a:stretch/>
                        </pic:blipFill>
                        <pic:spPr bwMode="auto">
                          <a:xfrm>
                            <a:off x="0" y="0"/>
                            <a:ext cx="2469515" cy="1814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529455" w14:textId="7EAE3174" w:rsidR="006F73DF" w:rsidRPr="006F73DF" w:rsidRDefault="006F73DF" w:rsidP="006F73DF">
            <w:r w:rsidRPr="006F73DF">
              <w:t>Applications should be for projects that meet one or more of the following priorities:</w:t>
            </w:r>
          </w:p>
          <w:p w14:paraId="30C17870" w14:textId="668EE80F" w:rsidR="00932C4D" w:rsidRDefault="00932C4D" w:rsidP="00713B20">
            <w:pPr>
              <w:numPr>
                <w:ilvl w:val="0"/>
                <w:numId w:val="32"/>
              </w:numPr>
              <w:ind w:left="567" w:hanging="397"/>
            </w:pPr>
            <w:r>
              <w:t xml:space="preserve">Clearly identifies and aims to address </w:t>
            </w:r>
            <w:r w:rsidRPr="00456CC2">
              <w:rPr>
                <w:b/>
                <w:bCs/>
              </w:rPr>
              <w:t xml:space="preserve">health, </w:t>
            </w:r>
            <w:r w:rsidRPr="005E167D">
              <w:rPr>
                <w:b/>
                <w:bCs/>
              </w:rPr>
              <w:t>social and economic inequality(s)</w:t>
            </w:r>
            <w:r>
              <w:t xml:space="preserve"> within Tameside Communities </w:t>
            </w:r>
          </w:p>
          <w:p w14:paraId="09361C8F" w14:textId="77777777" w:rsidR="00932C4D" w:rsidRDefault="00932C4D" w:rsidP="00713B20">
            <w:pPr>
              <w:numPr>
                <w:ilvl w:val="0"/>
                <w:numId w:val="32"/>
              </w:numPr>
              <w:ind w:left="567" w:hanging="397"/>
            </w:pPr>
            <w:r>
              <w:t xml:space="preserve">The project and organisation / group embody the principles of the fund.   </w:t>
            </w:r>
          </w:p>
          <w:p w14:paraId="7BF25271" w14:textId="77777777" w:rsidR="00932C4D" w:rsidRDefault="00932C4D" w:rsidP="00713B20">
            <w:pPr>
              <w:numPr>
                <w:ilvl w:val="0"/>
                <w:numId w:val="32"/>
              </w:numPr>
              <w:ind w:left="567" w:hanging="397"/>
            </w:pPr>
            <w:r>
              <w:t xml:space="preserve">Involves people with lived experience in co-producing the proposal and in delivery </w:t>
            </w:r>
          </w:p>
          <w:p w14:paraId="1A51B79B" w14:textId="77777777" w:rsidR="00932C4D" w:rsidRDefault="00932C4D" w:rsidP="00713B20">
            <w:pPr>
              <w:numPr>
                <w:ilvl w:val="0"/>
                <w:numId w:val="32"/>
              </w:numPr>
              <w:ind w:left="567" w:hanging="397"/>
            </w:pPr>
            <w:r>
              <w:t>Supports sustainability and self-funding activities beyond the lifespan of the grant</w:t>
            </w:r>
          </w:p>
          <w:p w14:paraId="4BFD8734" w14:textId="77777777" w:rsidR="00932C4D" w:rsidRDefault="00932C4D" w:rsidP="00713B20">
            <w:pPr>
              <w:numPr>
                <w:ilvl w:val="0"/>
                <w:numId w:val="32"/>
              </w:numPr>
              <w:ind w:left="567" w:hanging="397"/>
            </w:pPr>
            <w:r>
              <w:t>Brings diverse people together to build more resilient communities</w:t>
            </w:r>
          </w:p>
          <w:p w14:paraId="1179A4F4" w14:textId="778AA50E" w:rsidR="00977F55" w:rsidRDefault="00932C4D" w:rsidP="00713B20">
            <w:pPr>
              <w:numPr>
                <w:ilvl w:val="0"/>
                <w:numId w:val="32"/>
              </w:numPr>
              <w:ind w:left="567" w:hanging="397"/>
            </w:pPr>
            <w:r>
              <w:t xml:space="preserve">Is open to people living anywhere in Tameside </w:t>
            </w:r>
          </w:p>
          <w:p w14:paraId="00F40F73" w14:textId="3582A868" w:rsidR="006F73DF" w:rsidRPr="006F73DF" w:rsidRDefault="006F73DF" w:rsidP="00932C4D">
            <w:pPr>
              <w:ind w:left="360"/>
            </w:pPr>
          </w:p>
        </w:tc>
      </w:tr>
      <w:bookmarkEnd w:id="1"/>
    </w:tbl>
    <w:p w14:paraId="4B647BBE" w14:textId="77777777" w:rsidR="00FB6CBA" w:rsidRDefault="00FB6CBA" w:rsidP="00C071D6"/>
    <w:p w14:paraId="6614B38D" w14:textId="52885A16" w:rsidR="00B66E03" w:rsidRDefault="00B66E03" w:rsidP="00C071D6"/>
    <w:tbl>
      <w:tblPr>
        <w:tblStyle w:val="TableGrid"/>
        <w:tblW w:w="0" w:type="auto"/>
        <w:tblBorders>
          <w:top w:val="single" w:sz="4" w:space="0" w:color="26395C"/>
          <w:left w:val="single" w:sz="4" w:space="0" w:color="26395C"/>
          <w:bottom w:val="single" w:sz="4" w:space="0" w:color="26395C"/>
          <w:right w:val="single" w:sz="4" w:space="0" w:color="26395C"/>
          <w:insideH w:val="single" w:sz="4" w:space="0" w:color="26395C"/>
          <w:insideV w:val="single" w:sz="4" w:space="0" w:color="26395C"/>
        </w:tblBorders>
        <w:tblLook w:val="04A0" w:firstRow="1" w:lastRow="0" w:firstColumn="1" w:lastColumn="0" w:noHBand="0" w:noVBand="1"/>
      </w:tblPr>
      <w:tblGrid>
        <w:gridCol w:w="14786"/>
      </w:tblGrid>
      <w:tr w:rsidR="00404618" w:rsidRPr="00404618" w14:paraId="46EBAFC9" w14:textId="77777777">
        <w:trPr>
          <w:cantSplit/>
          <w:trHeight w:hRule="exact" w:val="567"/>
        </w:trPr>
        <w:tc>
          <w:tcPr>
            <w:tcW w:w="14786" w:type="dxa"/>
            <w:tcBorders>
              <w:bottom w:val="single" w:sz="2" w:space="0" w:color="26395C"/>
            </w:tcBorders>
            <w:shd w:val="clear" w:color="auto" w:fill="EC6833"/>
            <w:vAlign w:val="center"/>
          </w:tcPr>
          <w:p w14:paraId="6F706BFD" w14:textId="0A59EEAB" w:rsidR="00404618" w:rsidRPr="00404618" w:rsidRDefault="00FB6CBA" w:rsidP="00404618">
            <w:pPr>
              <w:rPr>
                <w:rFonts w:ascii="Aptos SemiBold" w:hAnsi="Aptos SemiBold"/>
                <w:b/>
                <w:bCs/>
                <w:sz w:val="28"/>
                <w:szCs w:val="28"/>
              </w:rPr>
            </w:pPr>
            <w:r>
              <w:rPr>
                <w:rFonts w:ascii="Aptos SemiBold" w:hAnsi="Aptos SemiBold"/>
                <w:b/>
                <w:bCs/>
                <w:color w:val="FFFFFF" w:themeColor="background1"/>
                <w:sz w:val="28"/>
                <w:szCs w:val="28"/>
              </w:rPr>
              <w:t>Application Support</w:t>
            </w:r>
          </w:p>
        </w:tc>
      </w:tr>
      <w:tr w:rsidR="00404618" w:rsidRPr="00404618" w14:paraId="20525686" w14:textId="77777777">
        <w:trPr>
          <w:cantSplit/>
          <w:trHeight w:hRule="exact" w:val="743"/>
        </w:trPr>
        <w:tc>
          <w:tcPr>
            <w:tcW w:w="14786" w:type="dxa"/>
            <w:tcBorders>
              <w:top w:val="single" w:sz="2" w:space="0" w:color="26395C"/>
              <w:left w:val="single" w:sz="2" w:space="0" w:color="26395C"/>
              <w:bottom w:val="single" w:sz="2" w:space="0" w:color="26395C"/>
              <w:right w:val="single" w:sz="2" w:space="0" w:color="26395C"/>
            </w:tcBorders>
            <w:vAlign w:val="center"/>
          </w:tcPr>
          <w:p w14:paraId="1D1DEE79" w14:textId="54EA0798" w:rsidR="00404618" w:rsidRPr="00404618" w:rsidRDefault="00FB6CBA" w:rsidP="00404618">
            <w:r w:rsidRPr="00FB6CBA">
              <w:rPr>
                <w:rFonts w:ascii="Aptos SemiBold" w:hAnsi="Aptos SemiBold"/>
              </w:rPr>
              <w:t>Action Together have Community Development Officers assigned to local areas who support local people and organisations to build capacity in local communities in an asset-based way</w:t>
            </w:r>
            <w:r w:rsidRPr="00FB6CBA">
              <w:t>.</w:t>
            </w:r>
            <w:r w:rsidR="004E67B7">
              <w:t xml:space="preserve"> </w:t>
            </w:r>
            <w:r w:rsidR="00D60D2F" w:rsidRPr="00D60D2F">
              <w:rPr>
                <w:rFonts w:ascii="Aptos SemiBold" w:hAnsi="Aptos SemiBold"/>
              </w:rPr>
              <w:t>We strongly encourage you to speak with your local Development Officer before making an application</w:t>
            </w:r>
            <w:r w:rsidR="00AF0109">
              <w:rPr>
                <w:rFonts w:ascii="Aptos SemiBold" w:hAnsi="Aptos SemiBold"/>
              </w:rPr>
              <w:t>.</w:t>
            </w:r>
          </w:p>
        </w:tc>
      </w:tr>
      <w:tr w:rsidR="00404618" w:rsidRPr="00404618" w14:paraId="719CB3D3" w14:textId="77777777" w:rsidTr="00637E49">
        <w:trPr>
          <w:cantSplit/>
          <w:trHeight w:val="1962"/>
        </w:trPr>
        <w:tc>
          <w:tcPr>
            <w:tcW w:w="14786" w:type="dxa"/>
            <w:tcBorders>
              <w:top w:val="single" w:sz="2" w:space="0" w:color="26395C"/>
              <w:left w:val="single" w:sz="2" w:space="0" w:color="26395C"/>
              <w:bottom w:val="single" w:sz="2" w:space="0" w:color="26395C"/>
              <w:right w:val="single" w:sz="2" w:space="0" w:color="26395C"/>
            </w:tcBorders>
            <w:vAlign w:val="center"/>
          </w:tcPr>
          <w:p w14:paraId="33F3EFC1" w14:textId="38405342" w:rsidR="00F12750" w:rsidRDefault="00866631" w:rsidP="00B66E03">
            <w:r>
              <w:rPr>
                <w:noProof/>
              </w:rPr>
              <w:drawing>
                <wp:anchor distT="0" distB="0" distL="114300" distR="114300" simplePos="0" relativeHeight="251658254" behindDoc="1" locked="0" layoutInCell="1" allowOverlap="1" wp14:anchorId="1DA83D4F" wp14:editId="33F0E016">
                  <wp:simplePos x="0" y="0"/>
                  <wp:positionH relativeFrom="column">
                    <wp:posOffset>5221605</wp:posOffset>
                  </wp:positionH>
                  <wp:positionV relativeFrom="paragraph">
                    <wp:posOffset>29210</wp:posOffset>
                  </wp:positionV>
                  <wp:extent cx="1003300" cy="1003300"/>
                  <wp:effectExtent l="0" t="0" r="6350" b="6350"/>
                  <wp:wrapTight wrapText="bothSides">
                    <wp:wrapPolygon edited="0">
                      <wp:start x="6972" y="0"/>
                      <wp:lineTo x="4101" y="1230"/>
                      <wp:lineTo x="0" y="5332"/>
                      <wp:lineTo x="0" y="15585"/>
                      <wp:lineTo x="3691" y="19686"/>
                      <wp:lineTo x="6562" y="21327"/>
                      <wp:lineTo x="6972" y="21327"/>
                      <wp:lineTo x="14354" y="21327"/>
                      <wp:lineTo x="14765" y="21327"/>
                      <wp:lineTo x="17635" y="19686"/>
                      <wp:lineTo x="21327" y="15585"/>
                      <wp:lineTo x="21327" y="5332"/>
                      <wp:lineTo x="17225" y="1230"/>
                      <wp:lineTo x="14354" y="0"/>
                      <wp:lineTo x="6972" y="0"/>
                    </wp:wrapPolygon>
                  </wp:wrapTight>
                  <wp:docPr id="987762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pic:spPr>
                      </pic:pic>
                    </a:graphicData>
                  </a:graphic>
                  <wp14:sizeRelH relativeFrom="margin">
                    <wp14:pctWidth>0</wp14:pctWidth>
                  </wp14:sizeRelH>
                  <wp14:sizeRelV relativeFrom="margin">
                    <wp14:pctHeight>0</wp14:pctHeight>
                  </wp14:sizeRelV>
                </wp:anchor>
              </w:drawing>
            </w:r>
            <w:r w:rsidR="003A698F">
              <w:rPr>
                <w:noProof/>
              </w:rPr>
              <w:drawing>
                <wp:anchor distT="0" distB="0" distL="114300" distR="114300" simplePos="0" relativeHeight="251658244" behindDoc="1" locked="0" layoutInCell="1" allowOverlap="1" wp14:anchorId="7372F403" wp14:editId="28452D02">
                  <wp:simplePos x="0" y="0"/>
                  <wp:positionH relativeFrom="column">
                    <wp:posOffset>271145</wp:posOffset>
                  </wp:positionH>
                  <wp:positionV relativeFrom="paragraph">
                    <wp:posOffset>19685</wp:posOffset>
                  </wp:positionV>
                  <wp:extent cx="984250" cy="984250"/>
                  <wp:effectExtent l="0" t="0" r="6350" b="6350"/>
                  <wp:wrapTight wrapText="bothSides">
                    <wp:wrapPolygon edited="0">
                      <wp:start x="6689" y="0"/>
                      <wp:lineTo x="4181" y="1254"/>
                      <wp:lineTo x="0" y="5435"/>
                      <wp:lineTo x="0" y="15886"/>
                      <wp:lineTo x="4181" y="20067"/>
                      <wp:lineTo x="6271" y="21321"/>
                      <wp:lineTo x="6689" y="21321"/>
                      <wp:lineTo x="14632" y="21321"/>
                      <wp:lineTo x="15050" y="21321"/>
                      <wp:lineTo x="17141" y="20067"/>
                      <wp:lineTo x="21321" y="15886"/>
                      <wp:lineTo x="21321" y="5435"/>
                      <wp:lineTo x="17141" y="1254"/>
                      <wp:lineTo x="14632" y="0"/>
                      <wp:lineTo x="6689" y="0"/>
                    </wp:wrapPolygon>
                  </wp:wrapTight>
                  <wp:docPr id="7114196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pic:spPr>
                      </pic:pic>
                    </a:graphicData>
                  </a:graphic>
                  <wp14:sizeRelH relativeFrom="margin">
                    <wp14:pctWidth>0</wp14:pctWidth>
                  </wp14:sizeRelH>
                  <wp14:sizeRelV relativeFrom="margin">
                    <wp14:pctHeight>0</wp14:pctHeight>
                  </wp14:sizeRelV>
                </wp:anchor>
              </w:drawing>
            </w:r>
          </w:p>
          <w:p w14:paraId="3447C12E" w14:textId="1B817279" w:rsidR="00151A38" w:rsidRDefault="00637E49" w:rsidP="00404618">
            <w:r>
              <w:rPr>
                <w:noProof/>
              </w:rPr>
              <mc:AlternateContent>
                <mc:Choice Requires="wps">
                  <w:drawing>
                    <wp:anchor distT="45720" distB="45720" distL="114300" distR="114300" simplePos="0" relativeHeight="251658264" behindDoc="1" locked="0" layoutInCell="1" allowOverlap="1" wp14:anchorId="6B7D6C0E" wp14:editId="781CC420">
                      <wp:simplePos x="0" y="0"/>
                      <wp:positionH relativeFrom="column">
                        <wp:posOffset>6353175</wp:posOffset>
                      </wp:positionH>
                      <wp:positionV relativeFrom="paragraph">
                        <wp:posOffset>67945</wp:posOffset>
                      </wp:positionV>
                      <wp:extent cx="2762250" cy="768985"/>
                      <wp:effectExtent l="0" t="0" r="0" b="0"/>
                      <wp:wrapTight wrapText="bothSides">
                        <wp:wrapPolygon edited="0">
                          <wp:start x="0" y="0"/>
                          <wp:lineTo x="0" y="20869"/>
                          <wp:lineTo x="21451" y="20869"/>
                          <wp:lineTo x="21451" y="0"/>
                          <wp:lineTo x="0" y="0"/>
                        </wp:wrapPolygon>
                      </wp:wrapTight>
                      <wp:docPr id="506894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768985"/>
                              </a:xfrm>
                              <a:prstGeom prst="rect">
                                <a:avLst/>
                              </a:prstGeom>
                              <a:solidFill>
                                <a:srgbClr val="FFFFFF"/>
                              </a:solidFill>
                              <a:ln w="9525">
                                <a:noFill/>
                                <a:miter lim="800000"/>
                                <a:headEnd/>
                                <a:tailEnd/>
                              </a:ln>
                            </wps:spPr>
                            <wps:txbx>
                              <w:txbxContent>
                                <w:p w14:paraId="240FD882" w14:textId="44CB2484" w:rsidR="00DD56F4" w:rsidRDefault="00DD56F4">
                                  <w:pPr>
                                    <w:rPr>
                                      <w:lang w:val="en-US"/>
                                    </w:rPr>
                                  </w:pPr>
                                  <w:r>
                                    <w:rPr>
                                      <w:lang w:val="en-US"/>
                                    </w:rPr>
                                    <w:t>Jon</w:t>
                                  </w:r>
                                  <w:r w:rsidR="00540F1D">
                                    <w:rPr>
                                      <w:lang w:val="en-US"/>
                                    </w:rPr>
                                    <w:t>ath</w:t>
                                  </w:r>
                                  <w:r w:rsidR="003862A5">
                                    <w:rPr>
                                      <w:lang w:val="en-US"/>
                                    </w:rPr>
                                    <w:t>a</w:t>
                                  </w:r>
                                  <w:r w:rsidR="00540F1D">
                                    <w:rPr>
                                      <w:lang w:val="en-US"/>
                                    </w:rPr>
                                    <w:t>n</w:t>
                                  </w:r>
                                  <w:r>
                                    <w:rPr>
                                      <w:lang w:val="en-US"/>
                                    </w:rPr>
                                    <w:t xml:space="preserve"> King</w:t>
                                  </w:r>
                                  <w:r w:rsidR="00540F1D">
                                    <w:rPr>
                                      <w:lang w:val="en-US"/>
                                    </w:rPr>
                                    <w:t xml:space="preserve"> |</w:t>
                                  </w:r>
                                </w:p>
                                <w:p w14:paraId="1EBFD8D7" w14:textId="7D85BD59" w:rsidR="00540F1D" w:rsidRDefault="003862A5">
                                  <w:pPr>
                                    <w:rPr>
                                      <w:lang w:val="en-US"/>
                                    </w:rPr>
                                  </w:pPr>
                                  <w:hyperlink r:id="rId25" w:history="1">
                                    <w:r w:rsidRPr="003862A5">
                                      <w:rPr>
                                        <w:rStyle w:val="Hyperlink"/>
                                        <w:lang w:val="en-US"/>
                                      </w:rPr>
                                      <w:t>jonathan.king@actiontogether.org.uk</w:t>
                                    </w:r>
                                  </w:hyperlink>
                                </w:p>
                                <w:p w14:paraId="520D30E4" w14:textId="211891B2" w:rsidR="003862A5" w:rsidRPr="00DD56F4" w:rsidRDefault="00180A12">
                                  <w:pPr>
                                    <w:rPr>
                                      <w:lang w:val="en-US"/>
                                    </w:rPr>
                                  </w:pPr>
                                  <w:r w:rsidRPr="00180A12">
                                    <w:rPr>
                                      <w:lang w:val="en-US"/>
                                    </w:rPr>
                                    <w:t>07741193</w:t>
                                  </w:r>
                                  <w:r>
                                    <w:rPr>
                                      <w:lang w:val="en-US"/>
                                    </w:rPr>
                                    <w:t xml:space="preserve"> </w:t>
                                  </w:r>
                                  <w:r w:rsidRPr="00180A12">
                                    <w:rPr>
                                      <w:lang w:val="en-US"/>
                                    </w:rPr>
                                    <w:t>182</w:t>
                                  </w:r>
                                  <w:r>
                                    <w:rPr>
                                      <w:lang w:val="en-US"/>
                                    </w:rPr>
                                    <w:t xml:space="preserve"> or 0161 339 2345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D6C0E" id="Text Box 2" o:spid="_x0000_s1032" type="#_x0000_t202" style="position:absolute;margin-left:500.25pt;margin-top:5.35pt;width:217.5pt;height:60.55pt;z-index:-251658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" stroked="f">
                      <v:textbox>
                        <w:txbxContent>
                          <w:p w14:paraId="240FD882" w14:textId="44CB2484" w:rsidR="00DD56F4" w:rsidRDefault="00DD56F4">
                            <w:pPr>
                              <w:rPr>
                                <w:lang w:val="en-US"/>
                              </w:rPr>
                            </w:pPr>
                            <w:r>
                              <w:rPr>
                                <w:lang w:val="en-US"/>
                              </w:rPr>
                              <w:t>Jon</w:t>
                            </w:r>
                            <w:r w:rsidR="00540F1D">
                              <w:rPr>
                                <w:lang w:val="en-US"/>
                              </w:rPr>
                              <w:t>ath</w:t>
                            </w:r>
                            <w:r w:rsidR="003862A5">
                              <w:rPr>
                                <w:lang w:val="en-US"/>
                              </w:rPr>
                              <w:t>a</w:t>
                            </w:r>
                            <w:r w:rsidR="00540F1D">
                              <w:rPr>
                                <w:lang w:val="en-US"/>
                              </w:rPr>
                              <w:t>n</w:t>
                            </w:r>
                            <w:r>
                              <w:rPr>
                                <w:lang w:val="en-US"/>
                              </w:rPr>
                              <w:t xml:space="preserve"> King</w:t>
                            </w:r>
                            <w:r w:rsidR="00540F1D">
                              <w:rPr>
                                <w:lang w:val="en-US"/>
                              </w:rPr>
                              <w:t xml:space="preserve"> |</w:t>
                            </w:r>
                          </w:p>
                          <w:p w14:paraId="1EBFD8D7" w14:textId="7D85BD59" w:rsidR="00540F1D" w:rsidRDefault="003862A5">
                            <w:pPr>
                              <w:rPr>
                                <w:lang w:val="en-US"/>
                              </w:rPr>
                            </w:pPr>
                            <w:hyperlink r:id="rId26" w:history="1">
                              <w:r w:rsidRPr="003862A5">
                                <w:rPr>
                                  <w:rStyle w:val="Hyperlink"/>
                                  <w:lang w:val="en-US"/>
                                </w:rPr>
                                <w:t>jonathan.king@actiontogether.org.uk</w:t>
                              </w:r>
                            </w:hyperlink>
                          </w:p>
                          <w:p w14:paraId="520D30E4" w14:textId="211891B2" w:rsidR="003862A5" w:rsidRPr="00DD56F4" w:rsidRDefault="00180A12">
                            <w:pPr>
                              <w:rPr>
                                <w:lang w:val="en-US"/>
                              </w:rPr>
                            </w:pPr>
                            <w:r w:rsidRPr="00180A12">
                              <w:rPr>
                                <w:lang w:val="en-US"/>
                              </w:rPr>
                              <w:t>07741193</w:t>
                            </w:r>
                            <w:r>
                              <w:rPr>
                                <w:lang w:val="en-US"/>
                              </w:rPr>
                              <w:t xml:space="preserve"> </w:t>
                            </w:r>
                            <w:r w:rsidRPr="00180A12">
                              <w:rPr>
                                <w:lang w:val="en-US"/>
                              </w:rPr>
                              <w:t>182</w:t>
                            </w:r>
                            <w:r>
                              <w:rPr>
                                <w:lang w:val="en-US"/>
                              </w:rPr>
                              <w:t xml:space="preserve"> or 0161 339 2345</w:t>
                            </w:r>
                          </w:p>
                        </w:txbxContent>
                      </v:textbox>
                      <w10:wrap type="tight"/>
                    </v:shape>
                  </w:pict>
                </mc:Fallback>
              </mc:AlternateContent>
            </w:r>
            <w:r>
              <w:rPr>
                <w:noProof/>
              </w:rPr>
              <mc:AlternateContent>
                <mc:Choice Requires="wps">
                  <w:drawing>
                    <wp:anchor distT="0" distB="0" distL="114300" distR="114300" simplePos="0" relativeHeight="251658266" behindDoc="1" locked="0" layoutInCell="1" allowOverlap="1" wp14:anchorId="1607FB16" wp14:editId="326930DE">
                      <wp:simplePos x="0" y="0"/>
                      <wp:positionH relativeFrom="column">
                        <wp:posOffset>1455420</wp:posOffset>
                      </wp:positionH>
                      <wp:positionV relativeFrom="paragraph">
                        <wp:posOffset>73660</wp:posOffset>
                      </wp:positionV>
                      <wp:extent cx="2654300" cy="711200"/>
                      <wp:effectExtent l="0" t="0" r="0" b="0"/>
                      <wp:wrapTight wrapText="bothSides">
                        <wp:wrapPolygon edited="0">
                          <wp:start x="0" y="0"/>
                          <wp:lineTo x="0" y="20829"/>
                          <wp:lineTo x="21393" y="20829"/>
                          <wp:lineTo x="2139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711200"/>
                              </a:xfrm>
                              <a:prstGeom prst="rect">
                                <a:avLst/>
                              </a:prstGeom>
                              <a:solidFill>
                                <a:srgbClr val="FFFFFF"/>
                              </a:solidFill>
                              <a:ln w="9525">
                                <a:noFill/>
                                <a:miter lim="800000"/>
                                <a:headEnd/>
                                <a:tailEnd/>
                              </a:ln>
                            </wps:spPr>
                            <wps:txbx>
                              <w:txbxContent>
                                <w:p w14:paraId="4A348B35" w14:textId="29D0EA55" w:rsidR="00637E49" w:rsidRPr="00151A38" w:rsidRDefault="00637E49" w:rsidP="00637E49">
                                  <w:r w:rsidRPr="00151A38">
                                    <w:t xml:space="preserve">Dawn Acton | </w:t>
                                  </w:r>
                                  <w:hyperlink r:id="rId27" w:history="1">
                                    <w:r w:rsidRPr="00151A38">
                                      <w:rPr>
                                        <w:rStyle w:val="Hyperlink"/>
                                      </w:rPr>
                                      <w:t>dawn.acton@actiontogether.org.uk</w:t>
                                    </w:r>
                                  </w:hyperlink>
                                </w:p>
                                <w:p w14:paraId="5CCD5ABA" w14:textId="77777777" w:rsidR="00637E49" w:rsidRPr="00151A38" w:rsidRDefault="00637E49" w:rsidP="00637E49">
                                  <w:r w:rsidRPr="00151A38">
                                    <w:t>07480 991 556 0r 0161 339 2345</w:t>
                                  </w:r>
                                </w:p>
                                <w:p w14:paraId="4D1E6FAE" w14:textId="77777777" w:rsidR="00637E49" w:rsidRDefault="00637E49" w:rsidP="00637E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7FB16" id="_x0000_s1033" type="#_x0000_t202" style="position:absolute;margin-left:114.6pt;margin-top:5.8pt;width:209pt;height:56pt;z-index:-251658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" stroked="f">
                      <v:textbox>
                        <w:txbxContent>
                          <w:p w14:paraId="4A348B35" w14:textId="29D0EA55" w:rsidR="00637E49" w:rsidRPr="00151A38" w:rsidRDefault="00637E49" w:rsidP="00637E49">
                            <w:r w:rsidRPr="00151A38">
                              <w:t xml:space="preserve">Dawn Acton | </w:t>
                            </w:r>
                            <w:hyperlink r:id="rId28" w:history="1">
                              <w:r w:rsidRPr="00151A38">
                                <w:rPr>
                                  <w:rStyle w:val="Hyperlink"/>
                                </w:rPr>
                                <w:t>dawn.acton@actiontogether.org.uk</w:t>
                              </w:r>
                            </w:hyperlink>
                          </w:p>
                          <w:p w14:paraId="5CCD5ABA" w14:textId="77777777" w:rsidR="00637E49" w:rsidRPr="00151A38" w:rsidRDefault="00637E49" w:rsidP="00637E49">
                            <w:r w:rsidRPr="00151A38">
                              <w:t>07480 991 556 0r 0161 339 2345</w:t>
                            </w:r>
                          </w:p>
                          <w:p w14:paraId="4D1E6FAE" w14:textId="77777777" w:rsidR="00637E49" w:rsidRDefault="00637E49" w:rsidP="00637E49"/>
                        </w:txbxContent>
                      </v:textbox>
                      <w10:wrap type="tight"/>
                    </v:shape>
                  </w:pict>
                </mc:Fallback>
              </mc:AlternateContent>
            </w:r>
          </w:p>
          <w:p w14:paraId="60D78A1D" w14:textId="403CE910" w:rsidR="00151A38" w:rsidRDefault="00151A38" w:rsidP="00404618"/>
          <w:p w14:paraId="202B3E4C" w14:textId="62195D43" w:rsidR="00151A38" w:rsidRDefault="00151A38" w:rsidP="00404618"/>
          <w:p w14:paraId="46D8435A" w14:textId="2093B722" w:rsidR="00F12750" w:rsidRPr="00404618" w:rsidRDefault="00F12750" w:rsidP="00151A38"/>
        </w:tc>
      </w:tr>
    </w:tbl>
    <w:p w14:paraId="38D8CA8E" w14:textId="77777777" w:rsidR="00156DB3" w:rsidRDefault="00156DB3" w:rsidP="00C071D6"/>
    <w:p w14:paraId="5A7A5CF8" w14:textId="77777777" w:rsidR="00E45CCD" w:rsidRDefault="00E45CCD" w:rsidP="00C071D6"/>
    <w:tbl>
      <w:tblPr>
        <w:tblStyle w:val="TableGrid"/>
        <w:tblW w:w="0" w:type="auto"/>
        <w:tblBorders>
          <w:top w:val="single" w:sz="4" w:space="0" w:color="26395C"/>
          <w:left w:val="single" w:sz="4" w:space="0" w:color="26395C"/>
          <w:bottom w:val="single" w:sz="4" w:space="0" w:color="26395C"/>
          <w:right w:val="single" w:sz="4" w:space="0" w:color="26395C"/>
          <w:insideH w:val="single" w:sz="4" w:space="0" w:color="26395C"/>
          <w:insideV w:val="single" w:sz="4" w:space="0" w:color="26395C"/>
        </w:tblBorders>
        <w:tblLook w:val="04A0" w:firstRow="1" w:lastRow="0" w:firstColumn="1" w:lastColumn="0" w:noHBand="0" w:noVBand="1"/>
      </w:tblPr>
      <w:tblGrid>
        <w:gridCol w:w="2830"/>
        <w:gridCol w:w="11956"/>
      </w:tblGrid>
      <w:tr w:rsidR="00247348" w14:paraId="37B4ACFF" w14:textId="77777777" w:rsidTr="00BA14D1">
        <w:trPr>
          <w:cantSplit/>
          <w:trHeight w:hRule="exact" w:val="567"/>
        </w:trPr>
        <w:tc>
          <w:tcPr>
            <w:tcW w:w="14786" w:type="dxa"/>
            <w:gridSpan w:val="2"/>
            <w:tcBorders>
              <w:bottom w:val="single" w:sz="2" w:space="0" w:color="26395C"/>
            </w:tcBorders>
            <w:shd w:val="clear" w:color="auto" w:fill="EC6833"/>
            <w:vAlign w:val="center"/>
          </w:tcPr>
          <w:p w14:paraId="5377D860" w14:textId="0DCA0173" w:rsidR="00247348" w:rsidRPr="00861877" w:rsidRDefault="00ED602D">
            <w:pPr>
              <w:pStyle w:val="Heading1"/>
              <w:rPr>
                <w:b/>
                <w:bCs/>
                <w:color w:val="26395C"/>
              </w:rPr>
            </w:pPr>
            <w:r w:rsidRPr="00861877">
              <w:rPr>
                <w:b/>
                <w:bCs/>
                <w:color w:val="FFFFFF" w:themeColor="background1"/>
              </w:rPr>
              <w:t>Who is the funding for?</w:t>
            </w:r>
          </w:p>
        </w:tc>
      </w:tr>
      <w:tr w:rsidR="0008464E" w14:paraId="4E9ABB0F" w14:textId="77777777" w:rsidTr="00A32EE5">
        <w:trPr>
          <w:cantSplit/>
          <w:trHeight w:val="508"/>
        </w:trPr>
        <w:tc>
          <w:tcPr>
            <w:tcW w:w="2830" w:type="dxa"/>
            <w:vMerge w:val="restart"/>
            <w:tcBorders>
              <w:top w:val="single" w:sz="2" w:space="0" w:color="26395C"/>
              <w:left w:val="single" w:sz="2" w:space="0" w:color="26395C"/>
              <w:right w:val="nil"/>
            </w:tcBorders>
            <w:vAlign w:val="center"/>
          </w:tcPr>
          <w:p w14:paraId="54973FA3" w14:textId="55137A5B" w:rsidR="00A32EE5" w:rsidRDefault="00A32EE5" w:rsidP="007302AE">
            <w:pPr>
              <w:contextualSpacing w:val="0"/>
            </w:pPr>
          </w:p>
          <w:p w14:paraId="1402BCCC" w14:textId="69E0185C" w:rsidR="00287B8C" w:rsidRPr="00287B8C" w:rsidRDefault="0008464E" w:rsidP="00287B8C">
            <w:r>
              <w:rPr>
                <w:noProof/>
              </w:rPr>
              <w:drawing>
                <wp:anchor distT="0" distB="0" distL="114300" distR="114300" simplePos="0" relativeHeight="251658255" behindDoc="1" locked="0" layoutInCell="1" allowOverlap="1" wp14:anchorId="479B5D86" wp14:editId="323E9D88">
                  <wp:simplePos x="0" y="0"/>
                  <wp:positionH relativeFrom="column">
                    <wp:posOffset>198120</wp:posOffset>
                  </wp:positionH>
                  <wp:positionV relativeFrom="paragraph">
                    <wp:posOffset>8890</wp:posOffset>
                  </wp:positionV>
                  <wp:extent cx="1418590" cy="1156970"/>
                  <wp:effectExtent l="0" t="0" r="0" b="5080"/>
                  <wp:wrapTight wrapText="bothSides">
                    <wp:wrapPolygon edited="0">
                      <wp:start x="4061" y="356"/>
                      <wp:lineTo x="2611" y="2845"/>
                      <wp:lineTo x="1160" y="9603"/>
                      <wp:lineTo x="0" y="11737"/>
                      <wp:lineTo x="0" y="14582"/>
                      <wp:lineTo x="3191" y="18138"/>
                      <wp:lineTo x="3191" y="19561"/>
                      <wp:lineTo x="5221" y="21339"/>
                      <wp:lineTo x="7542" y="21339"/>
                      <wp:lineTo x="14213" y="21339"/>
                      <wp:lineTo x="15953" y="21339"/>
                      <wp:lineTo x="18564" y="19205"/>
                      <wp:lineTo x="18274" y="18138"/>
                      <wp:lineTo x="21175" y="14582"/>
                      <wp:lineTo x="21175" y="11737"/>
                      <wp:lineTo x="20014" y="9603"/>
                      <wp:lineTo x="18274" y="6757"/>
                      <wp:lineTo x="19144" y="4979"/>
                      <wp:lineTo x="18564" y="3201"/>
                      <wp:lineTo x="17114" y="356"/>
                      <wp:lineTo x="4061" y="356"/>
                    </wp:wrapPolygon>
                  </wp:wrapTight>
                  <wp:docPr id="11818885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888529" name="Picture 1181888529"/>
                          <pic:cNvPicPr/>
                        </pic:nvPicPr>
                        <pic:blipFill rotWithShape="1">
                          <a:blip r:embed="rId29" cstate="print">
                            <a:extLst>
                              <a:ext uri="{28A0092B-C50C-407E-A947-70E740481C1C}">
                                <a14:useLocalDpi xmlns:a14="http://schemas.microsoft.com/office/drawing/2010/main" val="0"/>
                              </a:ext>
                            </a:extLst>
                          </a:blip>
                          <a:srcRect l="27507" t="15613" r="41673" b="8962"/>
                          <a:stretch/>
                        </pic:blipFill>
                        <pic:spPr bwMode="auto">
                          <a:xfrm>
                            <a:off x="0" y="0"/>
                            <a:ext cx="1418590" cy="1156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D124BA" w14:textId="77777777" w:rsidR="00287B8C" w:rsidRPr="00287B8C" w:rsidRDefault="00287B8C" w:rsidP="00287B8C"/>
          <w:p w14:paraId="07FDC392" w14:textId="77777777" w:rsidR="00287B8C" w:rsidRPr="00287B8C" w:rsidRDefault="00287B8C" w:rsidP="00287B8C"/>
          <w:p w14:paraId="6791715E" w14:textId="210D0C8A" w:rsidR="00287B8C" w:rsidRPr="00287B8C" w:rsidRDefault="00287B8C" w:rsidP="00287B8C"/>
        </w:tc>
        <w:tc>
          <w:tcPr>
            <w:tcW w:w="11956" w:type="dxa"/>
            <w:tcBorders>
              <w:top w:val="single" w:sz="2" w:space="0" w:color="26395C"/>
              <w:left w:val="nil"/>
              <w:bottom w:val="single" w:sz="2" w:space="0" w:color="26395C"/>
              <w:right w:val="single" w:sz="2" w:space="0" w:color="26395C"/>
            </w:tcBorders>
            <w:vAlign w:val="center"/>
          </w:tcPr>
          <w:p w14:paraId="3F3AD218" w14:textId="112A0954" w:rsidR="00A32EE5" w:rsidRPr="00F93123" w:rsidRDefault="00A32EE5" w:rsidP="00A32EE5">
            <w:pPr>
              <w:spacing w:after="0"/>
              <w:ind w:left="397" w:hanging="227"/>
              <w:rPr>
                <w:rFonts w:cs="Calibri"/>
              </w:rPr>
            </w:pPr>
            <w:r w:rsidRPr="007302AE">
              <w:rPr>
                <w:rFonts w:cs="Calibri"/>
              </w:rPr>
              <w:t xml:space="preserve">You can apply for a grant of more than </w:t>
            </w:r>
            <w:r w:rsidRPr="00931CCA">
              <w:rPr>
                <w:rFonts w:ascii="Aptos SemiBold" w:hAnsi="Aptos SemiBold" w:cs="Calibri"/>
              </w:rPr>
              <w:t>£1,000</w:t>
            </w:r>
            <w:r w:rsidRPr="007302AE">
              <w:rPr>
                <w:rFonts w:cs="Calibri"/>
              </w:rPr>
              <w:t xml:space="preserve"> and up to </w:t>
            </w:r>
            <w:r w:rsidRPr="00931CCA">
              <w:rPr>
                <w:rFonts w:cs="Calibri"/>
                <w:b/>
                <w:bCs/>
              </w:rPr>
              <w:t>£</w:t>
            </w:r>
            <w:r w:rsidR="00F93BDC">
              <w:rPr>
                <w:rFonts w:cs="Calibri"/>
                <w:b/>
                <w:bCs/>
              </w:rPr>
              <w:t>30</w:t>
            </w:r>
            <w:r w:rsidRPr="00931CCA">
              <w:rPr>
                <w:rFonts w:cs="Calibri"/>
                <w:b/>
                <w:bCs/>
              </w:rPr>
              <w:t>,000</w:t>
            </w:r>
            <w:r w:rsidRPr="007302AE">
              <w:rPr>
                <w:rFonts w:cs="Calibri"/>
              </w:rPr>
              <w:t xml:space="preserve"> if you:</w:t>
            </w:r>
          </w:p>
        </w:tc>
      </w:tr>
      <w:tr w:rsidR="0008464E" w14:paraId="1C00AB2A" w14:textId="77777777" w:rsidTr="00A32EE5">
        <w:trPr>
          <w:cantSplit/>
          <w:trHeight w:val="1094"/>
        </w:trPr>
        <w:tc>
          <w:tcPr>
            <w:tcW w:w="2830" w:type="dxa"/>
            <w:vMerge/>
            <w:tcBorders>
              <w:left w:val="single" w:sz="2" w:space="0" w:color="26395C"/>
              <w:bottom w:val="single" w:sz="2" w:space="0" w:color="26395C"/>
              <w:right w:val="nil"/>
            </w:tcBorders>
            <w:vAlign w:val="center"/>
          </w:tcPr>
          <w:p w14:paraId="072EA626" w14:textId="77777777" w:rsidR="00A32EE5" w:rsidRDefault="00A32EE5" w:rsidP="007302AE">
            <w:pPr>
              <w:contextualSpacing w:val="0"/>
              <w:rPr>
                <w:rFonts w:ascii="Aptos SemiBold" w:hAnsi="Aptos SemiBold"/>
                <w:noProof/>
                <w:sz w:val="32"/>
                <w:szCs w:val="32"/>
              </w:rPr>
            </w:pPr>
          </w:p>
        </w:tc>
        <w:tc>
          <w:tcPr>
            <w:tcW w:w="11956" w:type="dxa"/>
            <w:tcBorders>
              <w:top w:val="single" w:sz="2" w:space="0" w:color="26395C"/>
              <w:left w:val="nil"/>
              <w:bottom w:val="single" w:sz="2" w:space="0" w:color="26395C"/>
              <w:right w:val="single" w:sz="2" w:space="0" w:color="26395C"/>
            </w:tcBorders>
            <w:vAlign w:val="center"/>
          </w:tcPr>
          <w:p w14:paraId="5D5251C6" w14:textId="41BDBB55" w:rsidR="00DB6671" w:rsidRPr="00F93BDC" w:rsidRDefault="00B113D5" w:rsidP="00F93BDC">
            <w:pPr>
              <w:pStyle w:val="ListParagraph"/>
              <w:numPr>
                <w:ilvl w:val="0"/>
                <w:numId w:val="39"/>
              </w:numPr>
              <w:rPr>
                <w:rFonts w:cs="Calibri"/>
              </w:rPr>
            </w:pPr>
            <w:r>
              <w:rPr>
                <w:rFonts w:cs="Calibri"/>
              </w:rPr>
              <w:t>A</w:t>
            </w:r>
            <w:r w:rsidR="00DB6671" w:rsidRPr="00F93BDC">
              <w:rPr>
                <w:rFonts w:cs="Calibri"/>
              </w:rPr>
              <w:t>re a voluntary, community, faith and social enterprise (VCFSE) group locally rooted or</w:t>
            </w:r>
            <w:r>
              <w:rPr>
                <w:rFonts w:cs="Calibri"/>
              </w:rPr>
              <w:t xml:space="preserve"> </w:t>
            </w:r>
            <w:r w:rsidR="00DB6671" w:rsidRPr="00F93BDC">
              <w:rPr>
                <w:rFonts w:cs="Calibri"/>
              </w:rPr>
              <w:t xml:space="preserve">actively working in the borough of Tameside; </w:t>
            </w:r>
            <w:r w:rsidR="00DB6671" w:rsidRPr="00F93BDC">
              <w:rPr>
                <w:rFonts w:cs="Calibri"/>
                <w:i/>
                <w:iCs/>
              </w:rPr>
              <w:t>and</w:t>
            </w:r>
          </w:p>
          <w:p w14:paraId="3A17F6F7" w14:textId="77E69CAF" w:rsidR="00DB6671" w:rsidRPr="00F93BDC" w:rsidRDefault="00B113D5" w:rsidP="00F93BDC">
            <w:pPr>
              <w:pStyle w:val="ListParagraph"/>
              <w:numPr>
                <w:ilvl w:val="0"/>
                <w:numId w:val="39"/>
              </w:numPr>
              <w:rPr>
                <w:rFonts w:cs="Calibri"/>
              </w:rPr>
            </w:pPr>
            <w:r>
              <w:rPr>
                <w:rFonts w:cs="Calibri"/>
              </w:rPr>
              <w:t>A</w:t>
            </w:r>
            <w:r w:rsidR="00DB6671" w:rsidRPr="00F93BDC">
              <w:rPr>
                <w:rFonts w:cs="Calibri"/>
              </w:rPr>
              <w:t xml:space="preserve">re a member of Action Together CIO (you can register for free to become a member </w:t>
            </w:r>
            <w:hyperlink r:id="rId30" w:history="1">
              <w:r w:rsidR="00DB6671" w:rsidRPr="00F93BDC">
                <w:rPr>
                  <w:rStyle w:val="Hyperlink"/>
                  <w:rFonts w:cs="Calibri"/>
                </w:rPr>
                <w:t>here</w:t>
              </w:r>
            </w:hyperlink>
            <w:r w:rsidR="00DB6671" w:rsidRPr="00F93BDC">
              <w:rPr>
                <w:rFonts w:cs="Calibri"/>
              </w:rPr>
              <w:t xml:space="preserve">); </w:t>
            </w:r>
            <w:r w:rsidR="00DB6671" w:rsidRPr="00F93BDC">
              <w:rPr>
                <w:rFonts w:cs="Calibri"/>
                <w:i/>
                <w:iCs/>
              </w:rPr>
              <w:t>and</w:t>
            </w:r>
          </w:p>
          <w:p w14:paraId="446A39FF" w14:textId="1073BF34" w:rsidR="00DB6671" w:rsidRPr="00F93BDC" w:rsidRDefault="00B113D5" w:rsidP="00F93BDC">
            <w:pPr>
              <w:pStyle w:val="ListParagraph"/>
              <w:numPr>
                <w:ilvl w:val="0"/>
                <w:numId w:val="39"/>
              </w:numPr>
              <w:rPr>
                <w:rFonts w:cs="Calibri"/>
              </w:rPr>
            </w:pPr>
            <w:r>
              <w:rPr>
                <w:rFonts w:cs="Calibri"/>
              </w:rPr>
              <w:t>A</w:t>
            </w:r>
            <w:r w:rsidR="00DB6671" w:rsidRPr="00F93BDC">
              <w:rPr>
                <w:rFonts w:cs="Calibri"/>
              </w:rPr>
              <w:t xml:space="preserve">re formally constituted; </w:t>
            </w:r>
            <w:r w:rsidR="00DB6671" w:rsidRPr="00F93BDC">
              <w:rPr>
                <w:rFonts w:cs="Calibri"/>
                <w:i/>
                <w:iCs/>
              </w:rPr>
              <w:t>and</w:t>
            </w:r>
          </w:p>
          <w:p w14:paraId="3A3FC46D" w14:textId="5D3B7846" w:rsidR="00DB6671" w:rsidRPr="00F93BDC" w:rsidRDefault="00B113D5" w:rsidP="00F93BDC">
            <w:pPr>
              <w:pStyle w:val="ListParagraph"/>
              <w:numPr>
                <w:ilvl w:val="0"/>
                <w:numId w:val="39"/>
              </w:numPr>
              <w:rPr>
                <w:rFonts w:cs="Calibri"/>
              </w:rPr>
            </w:pPr>
            <w:r>
              <w:rPr>
                <w:rFonts w:cs="Calibri"/>
              </w:rPr>
              <w:t>H</w:t>
            </w:r>
            <w:r w:rsidR="00DB6671" w:rsidRPr="00F93BDC">
              <w:rPr>
                <w:rFonts w:cs="Calibri"/>
              </w:rPr>
              <w:t xml:space="preserve">ave at least three people on your board or committee who are not related; </w:t>
            </w:r>
            <w:r w:rsidR="00DB6671" w:rsidRPr="00F93BDC">
              <w:rPr>
                <w:rFonts w:cs="Calibri"/>
                <w:i/>
                <w:iCs/>
              </w:rPr>
              <w:t xml:space="preserve">and </w:t>
            </w:r>
            <w:r w:rsidR="00DB6671" w:rsidRPr="00F93BDC">
              <w:rPr>
                <w:rFonts w:cs="Calibri"/>
              </w:rPr>
              <w:t>have a bank account in your organisation’s name requiring at least two unrelated signatories</w:t>
            </w:r>
          </w:p>
          <w:p w14:paraId="23A8C0FF" w14:textId="236D5B81" w:rsidR="00A32EE5" w:rsidRPr="00A32EE5" w:rsidRDefault="00A32EE5" w:rsidP="00DB6671">
            <w:pPr>
              <w:pStyle w:val="ListParagraph"/>
              <w:spacing w:after="0"/>
              <w:ind w:left="397"/>
              <w:rPr>
                <w:rFonts w:cs="Calibri"/>
              </w:rPr>
            </w:pPr>
          </w:p>
        </w:tc>
      </w:tr>
      <w:tr w:rsidR="005E34D0" w14:paraId="4EB5EB37" w14:textId="77777777" w:rsidTr="00B113D5">
        <w:trPr>
          <w:cantSplit/>
          <w:trHeight w:hRule="exact" w:val="2025"/>
        </w:trPr>
        <w:tc>
          <w:tcPr>
            <w:tcW w:w="14786" w:type="dxa"/>
            <w:gridSpan w:val="2"/>
            <w:tcBorders>
              <w:top w:val="single" w:sz="2" w:space="0" w:color="26395C"/>
              <w:left w:val="single" w:sz="2" w:space="0" w:color="26395C"/>
              <w:bottom w:val="single" w:sz="2" w:space="0" w:color="26395C"/>
              <w:right w:val="single" w:sz="2" w:space="0" w:color="26395C"/>
            </w:tcBorders>
            <w:vAlign w:val="center"/>
          </w:tcPr>
          <w:p w14:paraId="4FFE386B" w14:textId="77777777" w:rsidR="00B113D5" w:rsidRDefault="00B113D5" w:rsidP="005E34D0">
            <w:pPr>
              <w:spacing w:after="0"/>
              <w:rPr>
                <w:rFonts w:ascii="Aptos SemiBold" w:hAnsi="Aptos SemiBold" w:cs="Calibri"/>
              </w:rPr>
            </w:pPr>
          </w:p>
          <w:p w14:paraId="184463BF" w14:textId="3D39083F" w:rsidR="005E34D0" w:rsidRDefault="005E34D0" w:rsidP="005E34D0">
            <w:pPr>
              <w:spacing w:after="0"/>
              <w:rPr>
                <w:rFonts w:ascii="Aptos SemiBold" w:hAnsi="Aptos SemiBold" w:cs="Calibri"/>
              </w:rPr>
            </w:pPr>
            <w:r w:rsidRPr="005E34D0">
              <w:rPr>
                <w:rFonts w:ascii="Aptos SemiBold" w:hAnsi="Aptos SemiBold" w:cs="Calibri"/>
              </w:rPr>
              <w:t>Please note:</w:t>
            </w:r>
          </w:p>
          <w:p w14:paraId="754A3421" w14:textId="17BB85E9" w:rsidR="002521F3" w:rsidRPr="00866631" w:rsidRDefault="002521F3" w:rsidP="00E01EDE">
            <w:pPr>
              <w:pStyle w:val="ListParagraph"/>
              <w:numPr>
                <w:ilvl w:val="0"/>
                <w:numId w:val="40"/>
              </w:numPr>
              <w:spacing w:after="0"/>
              <w:ind w:left="567" w:hanging="397"/>
              <w:rPr>
                <w:rFonts w:cs="Calibri"/>
              </w:rPr>
            </w:pPr>
            <w:r w:rsidRPr="00866631">
              <w:rPr>
                <w:rFonts w:cs="Calibri"/>
              </w:rPr>
              <w:t>You may not apply for a grant if you are an organisation that can pay profits to directors, shareholders or members.</w:t>
            </w:r>
          </w:p>
          <w:p w14:paraId="43F5A11A" w14:textId="7B471670" w:rsidR="002521F3" w:rsidRPr="00866631" w:rsidRDefault="002521F3" w:rsidP="00E01EDE">
            <w:pPr>
              <w:pStyle w:val="ListParagraph"/>
              <w:numPr>
                <w:ilvl w:val="0"/>
                <w:numId w:val="40"/>
              </w:numPr>
              <w:spacing w:after="0"/>
              <w:ind w:left="567" w:hanging="397"/>
              <w:rPr>
                <w:rFonts w:cs="Calibri"/>
              </w:rPr>
            </w:pPr>
            <w:r w:rsidRPr="00866631">
              <w:rPr>
                <w:rFonts w:cs="Calibri"/>
              </w:rPr>
              <w:t>To receive this funding, any outstanding monitoring information required by us, relating to</w:t>
            </w:r>
            <w:r w:rsidR="00B113D5" w:rsidRPr="00866631">
              <w:rPr>
                <w:rFonts w:cs="Calibri"/>
              </w:rPr>
              <w:t xml:space="preserve"> </w:t>
            </w:r>
            <w:r w:rsidRPr="00866631">
              <w:rPr>
                <w:rFonts w:cs="Calibri"/>
              </w:rPr>
              <w:t>other grant funding must have been completed.</w:t>
            </w:r>
          </w:p>
          <w:p w14:paraId="12B34A8A" w14:textId="42D37DC6" w:rsidR="00C03BA8" w:rsidRPr="00866631" w:rsidRDefault="002521F3" w:rsidP="00E01EDE">
            <w:pPr>
              <w:pStyle w:val="ListParagraph"/>
              <w:numPr>
                <w:ilvl w:val="0"/>
                <w:numId w:val="40"/>
              </w:numPr>
              <w:spacing w:after="0"/>
              <w:ind w:left="567" w:hanging="397"/>
              <w:rPr>
                <w:rFonts w:cs="Calibri"/>
              </w:rPr>
            </w:pPr>
            <w:r w:rsidRPr="00866631">
              <w:rPr>
                <w:rFonts w:cs="Calibri"/>
              </w:rPr>
              <w:t>Action Together is an accredited Living Wage Funder. This means we encourage organisations</w:t>
            </w:r>
            <w:r w:rsidR="00B113D5" w:rsidRPr="00866631">
              <w:rPr>
                <w:rFonts w:cs="Calibri"/>
              </w:rPr>
              <w:t xml:space="preserve"> </w:t>
            </w:r>
            <w:r w:rsidRPr="00866631">
              <w:rPr>
                <w:rFonts w:cs="Calibri"/>
              </w:rPr>
              <w:t>that employ staff to become an accredited Living Wage Employer.</w:t>
            </w:r>
          </w:p>
          <w:p w14:paraId="1308ABDD" w14:textId="09535A84" w:rsidR="005E34D0" w:rsidRPr="007302AE" w:rsidRDefault="005E34D0" w:rsidP="005E34D0">
            <w:pPr>
              <w:spacing w:after="60"/>
              <w:ind w:left="397" w:hanging="227"/>
              <w:rPr>
                <w:rFonts w:cs="Calibri"/>
              </w:rPr>
            </w:pPr>
          </w:p>
        </w:tc>
      </w:tr>
    </w:tbl>
    <w:p w14:paraId="64E6DB63" w14:textId="77777777" w:rsidR="00A22EFE" w:rsidRDefault="00A22EFE" w:rsidP="00C071D6"/>
    <w:tbl>
      <w:tblPr>
        <w:tblStyle w:val="TableGrid"/>
        <w:tblW w:w="0" w:type="auto"/>
        <w:tblBorders>
          <w:top w:val="single" w:sz="4" w:space="0" w:color="26395C"/>
          <w:left w:val="single" w:sz="4" w:space="0" w:color="26395C"/>
          <w:bottom w:val="single" w:sz="4" w:space="0" w:color="26395C"/>
          <w:right w:val="single" w:sz="4" w:space="0" w:color="26395C"/>
          <w:insideH w:val="single" w:sz="4" w:space="0" w:color="26395C"/>
          <w:insideV w:val="single" w:sz="4" w:space="0" w:color="26395C"/>
        </w:tblBorders>
        <w:tblLook w:val="04A0" w:firstRow="1" w:lastRow="0" w:firstColumn="1" w:lastColumn="0" w:noHBand="0" w:noVBand="1"/>
      </w:tblPr>
      <w:tblGrid>
        <w:gridCol w:w="3681"/>
        <w:gridCol w:w="3118"/>
        <w:gridCol w:w="851"/>
        <w:gridCol w:w="7136"/>
      </w:tblGrid>
      <w:tr w:rsidR="007C000F" w14:paraId="50D37E74" w14:textId="77777777" w:rsidTr="00E24901">
        <w:trPr>
          <w:cantSplit/>
          <w:trHeight w:hRule="exact" w:val="567"/>
        </w:trPr>
        <w:tc>
          <w:tcPr>
            <w:tcW w:w="14786" w:type="dxa"/>
            <w:gridSpan w:val="4"/>
            <w:tcBorders>
              <w:bottom w:val="single" w:sz="2" w:space="0" w:color="26395C"/>
            </w:tcBorders>
            <w:shd w:val="clear" w:color="auto" w:fill="EC6833"/>
            <w:vAlign w:val="center"/>
          </w:tcPr>
          <w:p w14:paraId="48BE8A7B" w14:textId="3C0AE4AE" w:rsidR="007C000F" w:rsidRPr="00E24901" w:rsidRDefault="00342837">
            <w:pPr>
              <w:pStyle w:val="Heading1"/>
              <w:rPr>
                <w:color w:val="26395C"/>
              </w:rPr>
            </w:pPr>
            <w:r w:rsidRPr="00E24901">
              <w:rPr>
                <w:color w:val="FFFFFF" w:themeColor="background1"/>
              </w:rPr>
              <w:t xml:space="preserve">What can </w:t>
            </w:r>
            <w:r w:rsidR="00333A25">
              <w:rPr>
                <w:color w:val="FFFFFF" w:themeColor="background1"/>
              </w:rPr>
              <w:t>the money be spent on</w:t>
            </w:r>
            <w:r w:rsidRPr="00E24901">
              <w:rPr>
                <w:color w:val="FFFFFF" w:themeColor="background1"/>
              </w:rPr>
              <w:t>?</w:t>
            </w:r>
          </w:p>
        </w:tc>
      </w:tr>
      <w:tr w:rsidR="00200E56" w14:paraId="1AA5802D" w14:textId="77777777" w:rsidTr="00200E56">
        <w:trPr>
          <w:cantSplit/>
          <w:trHeight w:val="508"/>
        </w:trPr>
        <w:tc>
          <w:tcPr>
            <w:tcW w:w="3681" w:type="dxa"/>
            <w:vMerge w:val="restart"/>
            <w:tcBorders>
              <w:top w:val="single" w:sz="2" w:space="0" w:color="26395C"/>
              <w:left w:val="single" w:sz="2" w:space="0" w:color="26395C"/>
              <w:right w:val="single" w:sz="2" w:space="0" w:color="26395C"/>
            </w:tcBorders>
            <w:vAlign w:val="center"/>
          </w:tcPr>
          <w:p w14:paraId="31264483" w14:textId="64FF1EA6" w:rsidR="00200E56" w:rsidRPr="00200E56" w:rsidRDefault="00EA4192" w:rsidP="00A87443">
            <w:pPr>
              <w:spacing w:before="0"/>
              <w:ind w:left="397" w:hanging="397"/>
              <w:contextualSpacing w:val="0"/>
              <w:rPr>
                <w:sz w:val="28"/>
                <w:szCs w:val="28"/>
              </w:rPr>
            </w:pPr>
            <w:r>
              <w:rPr>
                <w:rFonts w:ascii="Aptos SemiBold" w:hAnsi="Aptos SemiBold"/>
                <w:color w:val="26395C"/>
                <w:sz w:val="28"/>
                <w:szCs w:val="28"/>
              </w:rPr>
              <w:t xml:space="preserve"> </w:t>
            </w:r>
            <w:r w:rsidR="00200E56" w:rsidRPr="00200E56">
              <w:rPr>
                <w:rFonts w:ascii="Aptos SemiBold" w:hAnsi="Aptos SemiBold"/>
                <w:color w:val="26395C"/>
                <w:sz w:val="28"/>
                <w:szCs w:val="28"/>
              </w:rPr>
              <w:t>We CAN fund</w:t>
            </w:r>
            <w:r w:rsidR="009C57A7">
              <w:rPr>
                <w:color w:val="26395C"/>
                <w:sz w:val="28"/>
                <w:szCs w:val="28"/>
              </w:rPr>
              <w:br/>
            </w:r>
          </w:p>
        </w:tc>
        <w:tc>
          <w:tcPr>
            <w:tcW w:w="11105" w:type="dxa"/>
            <w:gridSpan w:val="3"/>
            <w:tcBorders>
              <w:top w:val="single" w:sz="2" w:space="0" w:color="26395C"/>
              <w:left w:val="single" w:sz="2" w:space="0" w:color="26395C"/>
              <w:bottom w:val="single" w:sz="2" w:space="0" w:color="26395C"/>
              <w:right w:val="single" w:sz="2" w:space="0" w:color="26395C"/>
            </w:tcBorders>
            <w:vAlign w:val="center"/>
          </w:tcPr>
          <w:p w14:paraId="33A9F840" w14:textId="50557BF5" w:rsidR="00200E56" w:rsidRPr="00A32EE5" w:rsidRDefault="00200E56" w:rsidP="00DE55BB">
            <w:pPr>
              <w:spacing w:before="100" w:beforeAutospacing="1" w:after="100" w:afterAutospacing="1"/>
              <w:rPr>
                <w:rFonts w:ascii="Aptos SemiBold" w:hAnsi="Aptos SemiBold"/>
              </w:rPr>
            </w:pPr>
            <w:r w:rsidRPr="00A32EE5">
              <w:rPr>
                <w:rFonts w:ascii="Aptos SemiBold" w:hAnsi="Aptos SemiBold"/>
              </w:rPr>
              <w:t>The costs of funded activity on a full cost recovery basis including:</w:t>
            </w:r>
          </w:p>
        </w:tc>
      </w:tr>
      <w:tr w:rsidR="007D63B5" w14:paraId="02581D1C" w14:textId="77777777" w:rsidTr="007D63B5">
        <w:trPr>
          <w:cantSplit/>
          <w:trHeight w:val="1701"/>
        </w:trPr>
        <w:tc>
          <w:tcPr>
            <w:tcW w:w="3681" w:type="dxa"/>
            <w:vMerge/>
            <w:tcBorders>
              <w:left w:val="single" w:sz="2" w:space="0" w:color="26395C"/>
              <w:right w:val="single" w:sz="2" w:space="0" w:color="26395C"/>
            </w:tcBorders>
            <w:vAlign w:val="center"/>
          </w:tcPr>
          <w:p w14:paraId="28C2B6C4" w14:textId="77777777" w:rsidR="007D63B5" w:rsidRPr="00CE5018" w:rsidRDefault="007D63B5">
            <w:pPr>
              <w:spacing w:before="0"/>
              <w:contextualSpacing w:val="0"/>
            </w:pPr>
          </w:p>
        </w:tc>
        <w:tc>
          <w:tcPr>
            <w:tcW w:w="3118" w:type="dxa"/>
            <w:tcBorders>
              <w:top w:val="single" w:sz="2" w:space="0" w:color="26395C"/>
              <w:left w:val="single" w:sz="2" w:space="0" w:color="26395C"/>
              <w:right w:val="nil"/>
            </w:tcBorders>
            <w:vAlign w:val="center"/>
          </w:tcPr>
          <w:p w14:paraId="7154289D" w14:textId="77777777" w:rsidR="007D63B5" w:rsidRPr="0032556C" w:rsidRDefault="007D63B5" w:rsidP="0032556C">
            <w:pPr>
              <w:pStyle w:val="ListParagraph"/>
              <w:numPr>
                <w:ilvl w:val="0"/>
                <w:numId w:val="34"/>
              </w:numPr>
              <w:spacing w:before="100" w:beforeAutospacing="1" w:after="100" w:afterAutospacing="1"/>
              <w:rPr>
                <w:bCs/>
              </w:rPr>
            </w:pPr>
            <w:r w:rsidRPr="0032556C">
              <w:rPr>
                <w:bCs/>
              </w:rPr>
              <w:t>Equipment</w:t>
            </w:r>
          </w:p>
          <w:p w14:paraId="44A704E6" w14:textId="77777777" w:rsidR="007D63B5" w:rsidRPr="0032556C" w:rsidRDefault="007D63B5" w:rsidP="0032556C">
            <w:pPr>
              <w:pStyle w:val="ListParagraph"/>
              <w:numPr>
                <w:ilvl w:val="0"/>
                <w:numId w:val="34"/>
              </w:numPr>
              <w:spacing w:before="100" w:beforeAutospacing="1" w:after="100" w:afterAutospacing="1"/>
              <w:rPr>
                <w:bCs/>
              </w:rPr>
            </w:pPr>
            <w:r w:rsidRPr="0032556C">
              <w:rPr>
                <w:bCs/>
              </w:rPr>
              <w:t>One-off events</w:t>
            </w:r>
          </w:p>
          <w:p w14:paraId="5673BAC1" w14:textId="77777777" w:rsidR="007D63B5" w:rsidRPr="0032556C" w:rsidRDefault="007D63B5" w:rsidP="0032556C">
            <w:pPr>
              <w:pStyle w:val="ListParagraph"/>
              <w:numPr>
                <w:ilvl w:val="0"/>
                <w:numId w:val="34"/>
              </w:numPr>
              <w:spacing w:before="100" w:beforeAutospacing="1" w:after="100" w:afterAutospacing="1"/>
              <w:rPr>
                <w:bCs/>
              </w:rPr>
            </w:pPr>
            <w:r w:rsidRPr="0032556C">
              <w:rPr>
                <w:bCs/>
              </w:rPr>
              <w:t>Staff costs</w:t>
            </w:r>
          </w:p>
          <w:p w14:paraId="50EA58B1" w14:textId="22E73AC2" w:rsidR="007D63B5" w:rsidRPr="007D63B5" w:rsidRDefault="007D63B5" w:rsidP="007D63B5">
            <w:pPr>
              <w:pStyle w:val="ListParagraph"/>
              <w:numPr>
                <w:ilvl w:val="0"/>
                <w:numId w:val="34"/>
              </w:numPr>
              <w:spacing w:before="100" w:beforeAutospacing="1" w:after="100" w:afterAutospacing="1"/>
              <w:rPr>
                <w:bCs/>
              </w:rPr>
            </w:pPr>
            <w:r w:rsidRPr="0032556C">
              <w:rPr>
                <w:bCs/>
              </w:rPr>
              <w:t>Training costs</w:t>
            </w:r>
          </w:p>
        </w:tc>
        <w:tc>
          <w:tcPr>
            <w:tcW w:w="851" w:type="dxa"/>
            <w:tcBorders>
              <w:top w:val="single" w:sz="2" w:space="0" w:color="26395C"/>
              <w:left w:val="nil"/>
              <w:right w:val="single" w:sz="2" w:space="0" w:color="26395C"/>
            </w:tcBorders>
            <w:vAlign w:val="center"/>
          </w:tcPr>
          <w:p w14:paraId="28CA848B" w14:textId="03569675" w:rsidR="007D63B5" w:rsidRPr="0032556C" w:rsidRDefault="007D63B5" w:rsidP="0032556C">
            <w:pPr>
              <w:spacing w:before="100" w:beforeAutospacing="1" w:after="100" w:afterAutospacing="1"/>
              <w:rPr>
                <w:bCs/>
              </w:rPr>
            </w:pPr>
          </w:p>
        </w:tc>
        <w:tc>
          <w:tcPr>
            <w:tcW w:w="7136" w:type="dxa"/>
            <w:tcBorders>
              <w:top w:val="single" w:sz="2" w:space="0" w:color="26395C"/>
              <w:left w:val="nil"/>
              <w:right w:val="single" w:sz="2" w:space="0" w:color="26395C"/>
            </w:tcBorders>
            <w:vAlign w:val="center"/>
          </w:tcPr>
          <w:p w14:paraId="1EEF3DAA" w14:textId="41576825" w:rsidR="007D63B5" w:rsidRPr="007D63B5" w:rsidRDefault="00EE1AC8" w:rsidP="007D63B5">
            <w:pPr>
              <w:spacing w:before="100" w:beforeAutospacing="1" w:after="100" w:afterAutospacing="1"/>
              <w:rPr>
                <w:bCs/>
              </w:rPr>
            </w:pPr>
            <w:r>
              <w:rPr>
                <w:noProof/>
              </w:rPr>
              <w:drawing>
                <wp:anchor distT="0" distB="0" distL="114300" distR="114300" simplePos="0" relativeHeight="251658259" behindDoc="0" locked="0" layoutInCell="1" allowOverlap="1" wp14:anchorId="39E623AA" wp14:editId="158F0985">
                  <wp:simplePos x="0" y="0"/>
                  <wp:positionH relativeFrom="column">
                    <wp:posOffset>2929890</wp:posOffset>
                  </wp:positionH>
                  <wp:positionV relativeFrom="paragraph">
                    <wp:posOffset>-349885</wp:posOffset>
                  </wp:positionV>
                  <wp:extent cx="1252220" cy="1252220"/>
                  <wp:effectExtent l="0" t="0" r="5080" b="5080"/>
                  <wp:wrapNone/>
                  <wp:docPr id="1443057329" name="Picture 11" descr="A white tick in a pin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057329" name="Picture 11" descr="A white tick in a pink circle&#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252220" cy="1252220"/>
                          </a:xfrm>
                          <a:prstGeom prst="rect">
                            <a:avLst/>
                          </a:prstGeom>
                        </pic:spPr>
                      </pic:pic>
                    </a:graphicData>
                  </a:graphic>
                  <wp14:sizeRelH relativeFrom="margin">
                    <wp14:pctWidth>0</wp14:pctWidth>
                  </wp14:sizeRelH>
                  <wp14:sizeRelV relativeFrom="margin">
                    <wp14:pctHeight>0</wp14:pctHeight>
                  </wp14:sizeRelV>
                </wp:anchor>
              </w:drawing>
            </w:r>
            <w:r w:rsidR="007D63B5" w:rsidRPr="007D63B5">
              <w:rPr>
                <w:bCs/>
              </w:rPr>
              <w:t>•</w:t>
            </w:r>
            <w:r w:rsidR="007D63B5" w:rsidRPr="007D63B5">
              <w:rPr>
                <w:bCs/>
              </w:rPr>
              <w:tab/>
              <w:t>Organisation running costs</w:t>
            </w:r>
          </w:p>
          <w:p w14:paraId="5B1D74E1" w14:textId="69B1A0EA" w:rsidR="007D63B5" w:rsidRPr="007D63B5" w:rsidRDefault="007D63B5" w:rsidP="007D63B5">
            <w:pPr>
              <w:spacing w:before="100" w:beforeAutospacing="1" w:after="100" w:afterAutospacing="1"/>
              <w:rPr>
                <w:bCs/>
              </w:rPr>
            </w:pPr>
            <w:r w:rsidRPr="007D63B5">
              <w:rPr>
                <w:bCs/>
              </w:rPr>
              <w:t>•</w:t>
            </w:r>
            <w:r w:rsidRPr="007D63B5">
              <w:rPr>
                <w:bCs/>
              </w:rPr>
              <w:tab/>
              <w:t>Transport</w:t>
            </w:r>
          </w:p>
          <w:p w14:paraId="49594FD3" w14:textId="636EB1C9" w:rsidR="007D63B5" w:rsidRPr="0032556C" w:rsidRDefault="007D63B5" w:rsidP="007D63B5">
            <w:pPr>
              <w:spacing w:before="100" w:beforeAutospacing="1" w:after="100" w:afterAutospacing="1"/>
              <w:rPr>
                <w:bCs/>
              </w:rPr>
            </w:pPr>
            <w:r w:rsidRPr="007D63B5">
              <w:rPr>
                <w:bCs/>
              </w:rPr>
              <w:t>•</w:t>
            </w:r>
            <w:r w:rsidRPr="007D63B5">
              <w:rPr>
                <w:bCs/>
              </w:rPr>
              <w:tab/>
              <w:t>Volunteer expenses</w:t>
            </w:r>
          </w:p>
        </w:tc>
      </w:tr>
    </w:tbl>
    <w:p w14:paraId="73DD75C2" w14:textId="77777777" w:rsidR="009564B9" w:rsidRDefault="009564B9" w:rsidP="001E1200">
      <w:pPr>
        <w:spacing w:before="0" w:after="160" w:line="259" w:lineRule="auto"/>
        <w:contextualSpacing w:val="0"/>
      </w:pPr>
    </w:p>
    <w:p w14:paraId="70F94562" w14:textId="77777777" w:rsidR="00E45CCD" w:rsidRDefault="00E45CCD" w:rsidP="001E1200">
      <w:pPr>
        <w:spacing w:before="0" w:after="160" w:line="259" w:lineRule="auto"/>
        <w:contextualSpacing w:val="0"/>
      </w:pPr>
    </w:p>
    <w:tbl>
      <w:tblPr>
        <w:tblStyle w:val="TableGrid"/>
        <w:tblW w:w="0" w:type="auto"/>
        <w:tblBorders>
          <w:top w:val="single" w:sz="4" w:space="0" w:color="26395C"/>
          <w:left w:val="single" w:sz="4" w:space="0" w:color="26395C"/>
          <w:bottom w:val="single" w:sz="4" w:space="0" w:color="26395C"/>
          <w:right w:val="single" w:sz="4" w:space="0" w:color="26395C"/>
          <w:insideH w:val="single" w:sz="4" w:space="0" w:color="26395C"/>
          <w:insideV w:val="single" w:sz="4" w:space="0" w:color="26395C"/>
        </w:tblBorders>
        <w:tblLook w:val="04A0" w:firstRow="1" w:lastRow="0" w:firstColumn="1" w:lastColumn="0" w:noHBand="0" w:noVBand="1"/>
      </w:tblPr>
      <w:tblGrid>
        <w:gridCol w:w="3681"/>
        <w:gridCol w:w="11105"/>
      </w:tblGrid>
      <w:tr w:rsidR="00492783" w14:paraId="2F142C3D" w14:textId="77777777" w:rsidTr="00E24901">
        <w:trPr>
          <w:cantSplit/>
          <w:trHeight w:hRule="exact" w:val="567"/>
        </w:trPr>
        <w:tc>
          <w:tcPr>
            <w:tcW w:w="14786" w:type="dxa"/>
            <w:gridSpan w:val="2"/>
            <w:tcBorders>
              <w:bottom w:val="single" w:sz="2" w:space="0" w:color="26395C"/>
            </w:tcBorders>
            <w:shd w:val="clear" w:color="auto" w:fill="EC6833"/>
            <w:vAlign w:val="center"/>
          </w:tcPr>
          <w:p w14:paraId="65A2BC06" w14:textId="2550A7A3" w:rsidR="00492783" w:rsidRDefault="00492783">
            <w:pPr>
              <w:pStyle w:val="Heading1"/>
              <w:rPr>
                <w:color w:val="26395C"/>
              </w:rPr>
            </w:pPr>
            <w:r w:rsidRPr="00E24901">
              <w:rPr>
                <w:color w:val="FFFFFF" w:themeColor="background1"/>
              </w:rPr>
              <w:t xml:space="preserve">What </w:t>
            </w:r>
            <w:r w:rsidR="00333A25">
              <w:rPr>
                <w:color w:val="FFFFFF" w:themeColor="background1"/>
              </w:rPr>
              <w:t>can the money not be spent on</w:t>
            </w:r>
            <w:r w:rsidRPr="00E24901">
              <w:rPr>
                <w:color w:val="FFFFFF" w:themeColor="background1"/>
              </w:rPr>
              <w:t>?</w:t>
            </w:r>
          </w:p>
        </w:tc>
      </w:tr>
      <w:tr w:rsidR="00F4073A" w14:paraId="194316E4" w14:textId="77777777" w:rsidTr="00F4073A">
        <w:trPr>
          <w:cantSplit/>
          <w:trHeight w:val="2191"/>
        </w:trPr>
        <w:tc>
          <w:tcPr>
            <w:tcW w:w="3681" w:type="dxa"/>
            <w:tcBorders>
              <w:top w:val="single" w:sz="2" w:space="0" w:color="26395C"/>
              <w:left w:val="single" w:sz="2" w:space="0" w:color="26395C"/>
              <w:right w:val="single" w:sz="2" w:space="0" w:color="26395C"/>
            </w:tcBorders>
            <w:vAlign w:val="center"/>
          </w:tcPr>
          <w:p w14:paraId="33F1F5E1" w14:textId="3311A1D8" w:rsidR="00F4073A" w:rsidRPr="00200E56" w:rsidRDefault="00EA4192">
            <w:pPr>
              <w:spacing w:before="0"/>
              <w:contextualSpacing w:val="0"/>
              <w:rPr>
                <w:sz w:val="28"/>
                <w:szCs w:val="28"/>
              </w:rPr>
            </w:pPr>
            <w:r>
              <w:rPr>
                <w:rFonts w:ascii="Aptos SemiBold" w:hAnsi="Aptos SemiBold"/>
                <w:color w:val="26395C"/>
                <w:sz w:val="28"/>
                <w:szCs w:val="28"/>
              </w:rPr>
              <w:t xml:space="preserve"> </w:t>
            </w:r>
            <w:r w:rsidR="00F4073A" w:rsidRPr="00200E56">
              <w:rPr>
                <w:rFonts w:ascii="Aptos SemiBold" w:hAnsi="Aptos SemiBold"/>
                <w:color w:val="26395C"/>
                <w:sz w:val="28"/>
                <w:szCs w:val="28"/>
              </w:rPr>
              <w:t>We</w:t>
            </w:r>
            <w:r w:rsidR="00A87443">
              <w:rPr>
                <w:rFonts w:ascii="Aptos SemiBold" w:hAnsi="Aptos SemiBold"/>
                <w:color w:val="26395C"/>
                <w:sz w:val="28"/>
                <w:szCs w:val="28"/>
              </w:rPr>
              <w:t xml:space="preserve"> </w:t>
            </w:r>
            <w:r w:rsidR="00F4073A" w:rsidRPr="00200E56">
              <w:rPr>
                <w:rFonts w:ascii="Aptos SemiBold" w:hAnsi="Aptos SemiBold"/>
                <w:color w:val="26395C"/>
                <w:sz w:val="28"/>
                <w:szCs w:val="28"/>
              </w:rPr>
              <w:t>CAN</w:t>
            </w:r>
            <w:r w:rsidR="00F4073A">
              <w:rPr>
                <w:rFonts w:ascii="Aptos SemiBold" w:hAnsi="Aptos SemiBold"/>
                <w:color w:val="26395C"/>
                <w:sz w:val="28"/>
                <w:szCs w:val="28"/>
              </w:rPr>
              <w:t>NOT</w:t>
            </w:r>
            <w:r>
              <w:rPr>
                <w:rFonts w:ascii="Aptos SemiBold" w:hAnsi="Aptos SemiBold"/>
                <w:color w:val="26395C"/>
                <w:sz w:val="28"/>
                <w:szCs w:val="28"/>
              </w:rPr>
              <w:t xml:space="preserve"> </w:t>
            </w:r>
            <w:r w:rsidR="00F4073A" w:rsidRPr="00200E56">
              <w:rPr>
                <w:rFonts w:ascii="Aptos SemiBold" w:hAnsi="Aptos SemiBold"/>
                <w:color w:val="26395C"/>
                <w:sz w:val="28"/>
                <w:szCs w:val="28"/>
              </w:rPr>
              <w:t>fund</w:t>
            </w:r>
            <w:r w:rsidR="00F4073A" w:rsidRPr="00200E56">
              <w:rPr>
                <w:color w:val="26395C"/>
                <w:sz w:val="28"/>
                <w:szCs w:val="28"/>
              </w:rPr>
              <w:t>:</w:t>
            </w:r>
          </w:p>
        </w:tc>
        <w:tc>
          <w:tcPr>
            <w:tcW w:w="11105" w:type="dxa"/>
            <w:tcBorders>
              <w:top w:val="single" w:sz="2" w:space="0" w:color="26395C"/>
              <w:left w:val="single" w:sz="2" w:space="0" w:color="26395C"/>
              <w:right w:val="single" w:sz="2" w:space="0" w:color="26395C"/>
            </w:tcBorders>
            <w:vAlign w:val="center"/>
          </w:tcPr>
          <w:p w14:paraId="26251F6C" w14:textId="514318C0" w:rsidR="00F4073A" w:rsidRPr="00F4073A" w:rsidRDefault="00EE1AC8" w:rsidP="00F4073A">
            <w:pPr>
              <w:pStyle w:val="ListParagraph"/>
              <w:numPr>
                <w:ilvl w:val="0"/>
                <w:numId w:val="34"/>
              </w:numPr>
              <w:spacing w:before="100" w:beforeAutospacing="1"/>
              <w:ind w:left="227" w:hanging="227"/>
              <w:rPr>
                <w:bCs/>
              </w:rPr>
            </w:pPr>
            <w:r>
              <w:rPr>
                <w:noProof/>
                <w:sz w:val="28"/>
                <w:szCs w:val="28"/>
              </w:rPr>
              <w:drawing>
                <wp:anchor distT="0" distB="0" distL="114300" distR="114300" simplePos="0" relativeHeight="251658250" behindDoc="0" locked="0" layoutInCell="1" allowOverlap="1" wp14:anchorId="76F85C30" wp14:editId="485AEEEE">
                  <wp:simplePos x="0" y="0"/>
                  <wp:positionH relativeFrom="column">
                    <wp:posOffset>5458460</wp:posOffset>
                  </wp:positionH>
                  <wp:positionV relativeFrom="paragraph">
                    <wp:posOffset>28575</wp:posOffset>
                  </wp:positionV>
                  <wp:extent cx="1225550" cy="1225550"/>
                  <wp:effectExtent l="0" t="0" r="0" b="0"/>
                  <wp:wrapNone/>
                  <wp:docPr id="1624714879" name="Picture 12" descr="A pink circle with a white x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714879" name="Picture 12" descr="A pink circle with a white x in it&#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25550" cy="1225550"/>
                          </a:xfrm>
                          <a:prstGeom prst="rect">
                            <a:avLst/>
                          </a:prstGeom>
                        </pic:spPr>
                      </pic:pic>
                    </a:graphicData>
                  </a:graphic>
                  <wp14:sizeRelH relativeFrom="margin">
                    <wp14:pctWidth>0</wp14:pctWidth>
                  </wp14:sizeRelH>
                  <wp14:sizeRelV relativeFrom="margin">
                    <wp14:pctHeight>0</wp14:pctHeight>
                  </wp14:sizeRelV>
                </wp:anchor>
              </w:drawing>
            </w:r>
            <w:r w:rsidR="0046252B">
              <w:rPr>
                <w:bCs/>
              </w:rPr>
              <w:t>C</w:t>
            </w:r>
            <w:r w:rsidR="00F4073A" w:rsidRPr="00F4073A">
              <w:rPr>
                <w:bCs/>
              </w:rPr>
              <w:t>ontingency costs, loans, endowments or interest</w:t>
            </w:r>
          </w:p>
          <w:p w14:paraId="793337EA" w14:textId="7342F792" w:rsidR="00F4073A" w:rsidRPr="00F4073A" w:rsidRDefault="0046252B" w:rsidP="00F4073A">
            <w:pPr>
              <w:pStyle w:val="ListParagraph"/>
              <w:numPr>
                <w:ilvl w:val="0"/>
                <w:numId w:val="34"/>
              </w:numPr>
              <w:spacing w:before="100" w:beforeAutospacing="1"/>
              <w:ind w:left="227" w:hanging="227"/>
              <w:rPr>
                <w:bCs/>
              </w:rPr>
            </w:pPr>
            <w:r>
              <w:rPr>
                <w:bCs/>
              </w:rPr>
              <w:t>P</w:t>
            </w:r>
            <w:r w:rsidR="00F4073A" w:rsidRPr="00F4073A">
              <w:rPr>
                <w:bCs/>
              </w:rPr>
              <w:t>aying someone to write your bid for you.</w:t>
            </w:r>
          </w:p>
          <w:p w14:paraId="3CF5095D" w14:textId="2A08C21C" w:rsidR="00F4073A" w:rsidRPr="00F4073A" w:rsidRDefault="0046252B" w:rsidP="00F4073A">
            <w:pPr>
              <w:pStyle w:val="ListParagraph"/>
              <w:numPr>
                <w:ilvl w:val="0"/>
                <w:numId w:val="34"/>
              </w:numPr>
              <w:spacing w:before="100" w:beforeAutospacing="1"/>
              <w:ind w:left="227" w:hanging="227"/>
              <w:rPr>
                <w:bCs/>
              </w:rPr>
            </w:pPr>
            <w:r>
              <w:rPr>
                <w:bCs/>
              </w:rPr>
              <w:t>P</w:t>
            </w:r>
            <w:r w:rsidR="00F4073A" w:rsidRPr="00F4073A">
              <w:rPr>
                <w:bCs/>
              </w:rPr>
              <w:t>rofit making or fundraising activities.</w:t>
            </w:r>
          </w:p>
          <w:p w14:paraId="1F750A48" w14:textId="295565C5" w:rsidR="00F4073A" w:rsidRPr="00F4073A" w:rsidRDefault="00F4073A" w:rsidP="00F4073A">
            <w:pPr>
              <w:pStyle w:val="ListParagraph"/>
              <w:numPr>
                <w:ilvl w:val="0"/>
                <w:numId w:val="34"/>
              </w:numPr>
              <w:spacing w:before="100" w:beforeAutospacing="1"/>
              <w:ind w:left="227" w:hanging="227"/>
              <w:rPr>
                <w:bCs/>
              </w:rPr>
            </w:pPr>
            <w:r w:rsidRPr="00F4073A">
              <w:rPr>
                <w:bCs/>
              </w:rPr>
              <w:t>VAT you can reclaim.</w:t>
            </w:r>
          </w:p>
          <w:p w14:paraId="6818294C" w14:textId="2BD3AD46" w:rsidR="00F4073A" w:rsidRPr="00F4073A" w:rsidRDefault="0046252B" w:rsidP="00F4073A">
            <w:pPr>
              <w:pStyle w:val="ListParagraph"/>
              <w:numPr>
                <w:ilvl w:val="0"/>
                <w:numId w:val="34"/>
              </w:numPr>
              <w:spacing w:before="100" w:beforeAutospacing="1"/>
              <w:ind w:left="227" w:hanging="227"/>
              <w:rPr>
                <w:bCs/>
              </w:rPr>
            </w:pPr>
            <w:r>
              <w:rPr>
                <w:bCs/>
              </w:rPr>
              <w:t>S</w:t>
            </w:r>
            <w:r w:rsidR="00F4073A" w:rsidRPr="00F4073A">
              <w:rPr>
                <w:bCs/>
              </w:rPr>
              <w:t>tatutory activities.</w:t>
            </w:r>
          </w:p>
          <w:p w14:paraId="4C7116EF" w14:textId="2C75F818" w:rsidR="00F4073A" w:rsidRDefault="0046252B" w:rsidP="00F4073A">
            <w:pPr>
              <w:pStyle w:val="ListParagraph"/>
              <w:numPr>
                <w:ilvl w:val="0"/>
                <w:numId w:val="34"/>
              </w:numPr>
              <w:spacing w:before="100" w:beforeAutospacing="1"/>
              <w:ind w:left="227" w:hanging="227"/>
              <w:rPr>
                <w:bCs/>
              </w:rPr>
            </w:pPr>
            <w:r>
              <w:rPr>
                <w:bCs/>
              </w:rPr>
              <w:t>E</w:t>
            </w:r>
            <w:r w:rsidR="00F4073A" w:rsidRPr="00F4073A">
              <w:rPr>
                <w:bCs/>
              </w:rPr>
              <w:t>xpenses that have already been incurred – retrospective costs.</w:t>
            </w:r>
          </w:p>
          <w:p w14:paraId="64728AC8" w14:textId="52338D5F" w:rsidR="00F4073A" w:rsidRPr="00F4073A" w:rsidRDefault="00F4073A" w:rsidP="00F4073A">
            <w:pPr>
              <w:spacing w:before="0"/>
              <w:rPr>
                <w:bCs/>
              </w:rPr>
            </w:pPr>
            <w:r w:rsidRPr="00F4073A">
              <w:rPr>
                <w:bCs/>
              </w:rPr>
              <w:t>This list is not exhaustive, so if you are not sure please contact us (contact details below)</w:t>
            </w:r>
          </w:p>
        </w:tc>
      </w:tr>
    </w:tbl>
    <w:p w14:paraId="0D871463" w14:textId="3BA661BB" w:rsidR="007C000F" w:rsidRDefault="007C000F" w:rsidP="001E1200">
      <w:pPr>
        <w:spacing w:before="0" w:after="160" w:line="259" w:lineRule="auto"/>
        <w:contextualSpacing w:val="0"/>
      </w:pPr>
    </w:p>
    <w:tbl>
      <w:tblPr>
        <w:tblStyle w:val="TableGrid"/>
        <w:tblW w:w="0" w:type="auto"/>
        <w:tblBorders>
          <w:top w:val="single" w:sz="4" w:space="0" w:color="26395C"/>
          <w:left w:val="single" w:sz="4" w:space="0" w:color="26395C"/>
          <w:bottom w:val="single" w:sz="4" w:space="0" w:color="26395C"/>
          <w:right w:val="single" w:sz="4" w:space="0" w:color="26395C"/>
          <w:insideH w:val="single" w:sz="4" w:space="0" w:color="26395C"/>
          <w:insideV w:val="single" w:sz="4" w:space="0" w:color="26395C"/>
        </w:tblBorders>
        <w:tblLook w:val="04A0" w:firstRow="1" w:lastRow="0" w:firstColumn="1" w:lastColumn="0" w:noHBand="0" w:noVBand="1"/>
      </w:tblPr>
      <w:tblGrid>
        <w:gridCol w:w="3681"/>
        <w:gridCol w:w="8930"/>
        <w:gridCol w:w="2175"/>
      </w:tblGrid>
      <w:tr w:rsidR="0034659B" w:rsidRPr="0034659B" w14:paraId="136DABB8" w14:textId="77777777" w:rsidTr="00BD30C4">
        <w:trPr>
          <w:cantSplit/>
          <w:trHeight w:hRule="exact" w:val="567"/>
        </w:trPr>
        <w:tc>
          <w:tcPr>
            <w:tcW w:w="14786" w:type="dxa"/>
            <w:gridSpan w:val="3"/>
            <w:tcBorders>
              <w:bottom w:val="single" w:sz="2" w:space="0" w:color="26395C"/>
            </w:tcBorders>
            <w:shd w:val="clear" w:color="auto" w:fill="EC6833"/>
            <w:vAlign w:val="bottom"/>
          </w:tcPr>
          <w:p w14:paraId="5B8EE17F" w14:textId="4FAE9EBE" w:rsidR="0034659B" w:rsidRPr="0034659B" w:rsidRDefault="008F5E3C" w:rsidP="00BD30C4">
            <w:pPr>
              <w:spacing w:before="0" w:after="160" w:line="259" w:lineRule="auto"/>
              <w:contextualSpacing w:val="0"/>
              <w:rPr>
                <w:rFonts w:ascii="Aptos SemiBold" w:hAnsi="Aptos SemiBold"/>
                <w:color w:val="FFFFFF" w:themeColor="background1"/>
                <w:sz w:val="28"/>
                <w:szCs w:val="28"/>
              </w:rPr>
            </w:pPr>
            <w:r>
              <w:rPr>
                <w:rFonts w:ascii="Aptos SemiBold" w:hAnsi="Aptos SemiBold"/>
                <w:color w:val="FFFFFF" w:themeColor="background1"/>
                <w:sz w:val="28"/>
                <w:szCs w:val="28"/>
              </w:rPr>
              <w:t>Key Dates</w:t>
            </w:r>
            <w:r w:rsidR="00780004">
              <w:rPr>
                <w:rFonts w:ascii="Aptos SemiBold" w:hAnsi="Aptos SemiBold"/>
                <w:color w:val="FFFFFF" w:themeColor="background1"/>
                <w:sz w:val="28"/>
                <w:szCs w:val="28"/>
              </w:rPr>
              <w:t xml:space="preserve"> </w:t>
            </w:r>
          </w:p>
        </w:tc>
      </w:tr>
      <w:tr w:rsidR="0034659B" w:rsidRPr="0034659B" w14:paraId="78CE41CE" w14:textId="77777777">
        <w:trPr>
          <w:cantSplit/>
          <w:trHeight w:val="1353"/>
        </w:trPr>
        <w:tc>
          <w:tcPr>
            <w:tcW w:w="3681" w:type="dxa"/>
            <w:tcBorders>
              <w:top w:val="single" w:sz="2" w:space="0" w:color="26395C"/>
              <w:left w:val="single" w:sz="2" w:space="0" w:color="26395C"/>
              <w:right w:val="single" w:sz="2" w:space="0" w:color="26395C"/>
            </w:tcBorders>
            <w:vAlign w:val="center"/>
          </w:tcPr>
          <w:p w14:paraId="71616F82" w14:textId="77777777" w:rsidR="0034659B" w:rsidRPr="0034659B" w:rsidRDefault="0034659B" w:rsidP="0034659B">
            <w:pPr>
              <w:spacing w:before="0" w:after="160" w:line="259" w:lineRule="auto"/>
              <w:contextualSpacing w:val="0"/>
            </w:pPr>
            <w:r w:rsidRPr="0034659B">
              <w:t>Deadline for applications:</w:t>
            </w:r>
            <w:r w:rsidRPr="0034659B">
              <w:br/>
              <w:t>Monday 30 June 2025</w:t>
            </w:r>
          </w:p>
        </w:tc>
        <w:tc>
          <w:tcPr>
            <w:tcW w:w="8930" w:type="dxa"/>
            <w:tcBorders>
              <w:top w:val="nil"/>
              <w:left w:val="single" w:sz="2" w:space="0" w:color="26395C"/>
              <w:bottom w:val="single" w:sz="2" w:space="0" w:color="26395C"/>
              <w:right w:val="nil"/>
            </w:tcBorders>
            <w:vAlign w:val="center"/>
          </w:tcPr>
          <w:p w14:paraId="41FFBADF" w14:textId="77777777" w:rsidR="0034659B" w:rsidRPr="0034659B" w:rsidRDefault="0034659B" w:rsidP="0034659B">
            <w:pPr>
              <w:spacing w:before="0" w:after="160" w:line="259" w:lineRule="auto"/>
              <w:contextualSpacing w:val="0"/>
            </w:pPr>
          </w:p>
          <w:p w14:paraId="0AB0E58A" w14:textId="77777777" w:rsidR="0034659B" w:rsidRPr="0034659B" w:rsidRDefault="0034659B" w:rsidP="00A226C8">
            <w:pPr>
              <w:spacing w:before="0" w:after="0"/>
              <w:contextualSpacing w:val="0"/>
            </w:pPr>
            <w:r w:rsidRPr="0034659B">
              <w:t>•</w:t>
            </w:r>
            <w:r w:rsidRPr="0034659B">
              <w:tab/>
              <w:t xml:space="preserve">We will launch applications on 1 May 2025 </w:t>
            </w:r>
          </w:p>
          <w:p w14:paraId="3F62A185" w14:textId="77777777" w:rsidR="0034659B" w:rsidRPr="0034659B" w:rsidRDefault="0034659B" w:rsidP="00A226C8">
            <w:pPr>
              <w:spacing w:before="0" w:after="0"/>
              <w:contextualSpacing w:val="0"/>
            </w:pPr>
            <w:r w:rsidRPr="0034659B">
              <w:t>•</w:t>
            </w:r>
            <w:r w:rsidRPr="0034659B">
              <w:tab/>
              <w:t xml:space="preserve">We will stop accepting applications on 30 June 2025 </w:t>
            </w:r>
          </w:p>
          <w:p w14:paraId="45DB429C" w14:textId="77777777" w:rsidR="0034659B" w:rsidRPr="0034659B" w:rsidRDefault="0034659B" w:rsidP="00A226C8">
            <w:pPr>
              <w:spacing w:before="0" w:after="0"/>
              <w:contextualSpacing w:val="0"/>
            </w:pPr>
            <w:r w:rsidRPr="0034659B">
              <w:t>•</w:t>
            </w:r>
            <w:r w:rsidRPr="0034659B">
              <w:tab/>
              <w:t>All grants must be awarded before 31 July 2025</w:t>
            </w:r>
          </w:p>
          <w:p w14:paraId="0797259B" w14:textId="77777777" w:rsidR="0034659B" w:rsidRPr="0034659B" w:rsidRDefault="0034659B" w:rsidP="00A226C8">
            <w:pPr>
              <w:spacing w:before="0" w:after="0"/>
              <w:contextualSpacing w:val="0"/>
            </w:pPr>
            <w:r w:rsidRPr="0034659B">
              <w:t>•</w:t>
            </w:r>
            <w:r w:rsidRPr="0034659B">
              <w:tab/>
              <w:t>All funding must be spent and projects delivered by 31 August 2026</w:t>
            </w:r>
          </w:p>
          <w:p w14:paraId="4C8A50FF" w14:textId="77777777" w:rsidR="0034659B" w:rsidRPr="0034659B" w:rsidRDefault="0034659B" w:rsidP="0034659B">
            <w:pPr>
              <w:spacing w:before="0" w:after="160" w:line="259" w:lineRule="auto"/>
              <w:contextualSpacing w:val="0"/>
            </w:pPr>
          </w:p>
        </w:tc>
        <w:tc>
          <w:tcPr>
            <w:tcW w:w="2175" w:type="dxa"/>
            <w:tcBorders>
              <w:top w:val="single" w:sz="2" w:space="0" w:color="26395C"/>
              <w:left w:val="nil"/>
              <w:bottom w:val="single" w:sz="2" w:space="0" w:color="26395C"/>
              <w:right w:val="single" w:sz="2" w:space="0" w:color="26395C"/>
            </w:tcBorders>
            <w:vAlign w:val="center"/>
          </w:tcPr>
          <w:p w14:paraId="71522E7C" w14:textId="77777777" w:rsidR="0034659B" w:rsidRPr="0034659B" w:rsidRDefault="0034659B" w:rsidP="0034659B">
            <w:pPr>
              <w:spacing w:before="0" w:after="160" w:line="259" w:lineRule="auto"/>
              <w:contextualSpacing w:val="0"/>
            </w:pPr>
            <w:r w:rsidRPr="0034659B">
              <w:rPr>
                <w:noProof/>
              </w:rPr>
              <w:drawing>
                <wp:anchor distT="0" distB="0" distL="114300" distR="114300" simplePos="0" relativeHeight="251658256" behindDoc="0" locked="0" layoutInCell="1" allowOverlap="1" wp14:anchorId="1BBF784B" wp14:editId="227B136A">
                  <wp:simplePos x="0" y="0"/>
                  <wp:positionH relativeFrom="column">
                    <wp:posOffset>-563880</wp:posOffset>
                  </wp:positionH>
                  <wp:positionV relativeFrom="page">
                    <wp:posOffset>-114935</wp:posOffset>
                  </wp:positionV>
                  <wp:extent cx="1632585" cy="1289685"/>
                  <wp:effectExtent l="95250" t="114300" r="0" b="139065"/>
                  <wp:wrapNone/>
                  <wp:docPr id="3259576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rot="580071">
                            <a:off x="0" y="0"/>
                            <a:ext cx="1632585" cy="128968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3D1D2CB7" w14:textId="77777777" w:rsidR="00AC536C" w:rsidRDefault="00AC536C" w:rsidP="001E1200">
      <w:pPr>
        <w:spacing w:before="0" w:after="160" w:line="259" w:lineRule="auto"/>
        <w:contextualSpacing w:val="0"/>
      </w:pPr>
    </w:p>
    <w:p w14:paraId="0B6E2E19" w14:textId="77777777" w:rsidR="009564B9" w:rsidRDefault="009564B9" w:rsidP="001E1200">
      <w:pPr>
        <w:spacing w:before="0" w:after="160" w:line="259" w:lineRule="auto"/>
        <w:contextualSpacing w:val="0"/>
      </w:pPr>
    </w:p>
    <w:tbl>
      <w:tblPr>
        <w:tblStyle w:val="TableGrid"/>
        <w:tblW w:w="0" w:type="auto"/>
        <w:tblBorders>
          <w:top w:val="single" w:sz="4" w:space="0" w:color="26395C"/>
          <w:left w:val="single" w:sz="4" w:space="0" w:color="26395C"/>
          <w:bottom w:val="single" w:sz="4" w:space="0" w:color="26395C"/>
          <w:right w:val="single" w:sz="4" w:space="0" w:color="26395C"/>
          <w:insideH w:val="single" w:sz="4" w:space="0" w:color="26395C"/>
          <w:insideV w:val="single" w:sz="4" w:space="0" w:color="26395C"/>
        </w:tblBorders>
        <w:tblLook w:val="04A0" w:firstRow="1" w:lastRow="0" w:firstColumn="1" w:lastColumn="0" w:noHBand="0" w:noVBand="1"/>
      </w:tblPr>
      <w:tblGrid>
        <w:gridCol w:w="14786"/>
      </w:tblGrid>
      <w:tr w:rsidR="00086236" w14:paraId="75CA57D5" w14:textId="77777777">
        <w:trPr>
          <w:cantSplit/>
          <w:trHeight w:hRule="exact" w:val="567"/>
        </w:trPr>
        <w:tc>
          <w:tcPr>
            <w:tcW w:w="14786" w:type="dxa"/>
            <w:tcBorders>
              <w:bottom w:val="single" w:sz="2" w:space="0" w:color="26395C"/>
            </w:tcBorders>
            <w:shd w:val="clear" w:color="auto" w:fill="EC6833"/>
            <w:vAlign w:val="center"/>
          </w:tcPr>
          <w:p w14:paraId="586A018D" w14:textId="27128580" w:rsidR="00086236" w:rsidRDefault="00086236">
            <w:pPr>
              <w:pStyle w:val="Heading1"/>
              <w:rPr>
                <w:color w:val="26395C"/>
              </w:rPr>
            </w:pPr>
            <w:r>
              <w:rPr>
                <w:color w:val="FFFFFF" w:themeColor="background1"/>
              </w:rPr>
              <w:t>Grant Amounts</w:t>
            </w:r>
          </w:p>
        </w:tc>
      </w:tr>
      <w:tr w:rsidR="00BE6B65" w14:paraId="7C3688EC" w14:textId="77777777" w:rsidTr="005B2058">
        <w:trPr>
          <w:cantSplit/>
          <w:trHeight w:val="1121"/>
        </w:trPr>
        <w:tc>
          <w:tcPr>
            <w:tcW w:w="14786" w:type="dxa"/>
            <w:tcBorders>
              <w:top w:val="single" w:sz="2" w:space="0" w:color="26395C"/>
              <w:left w:val="single" w:sz="2" w:space="0" w:color="26395C"/>
              <w:right w:val="single" w:sz="2" w:space="0" w:color="26395C"/>
            </w:tcBorders>
            <w:vAlign w:val="center"/>
          </w:tcPr>
          <w:p w14:paraId="33BC66D9" w14:textId="77777777" w:rsidR="005B2058" w:rsidRDefault="005B2058">
            <w:pPr>
              <w:spacing w:after="60"/>
              <w:rPr>
                <w:b/>
              </w:rPr>
            </w:pPr>
          </w:p>
          <w:p w14:paraId="032C7E10" w14:textId="521BAFEE" w:rsidR="005B2058" w:rsidRDefault="006F71AA">
            <w:pPr>
              <w:spacing w:after="60"/>
              <w:rPr>
                <w:b/>
              </w:rPr>
            </w:pPr>
            <w:r w:rsidRPr="006F71AA">
              <w:rPr>
                <w:b/>
              </w:rPr>
              <w:t>The Tameside Communities Fund offers different levels of funding to ensure local investment is available to strengthen the whole sector. From local community groups to larger organisations</w:t>
            </w:r>
            <w:r w:rsidR="00D32D49">
              <w:rPr>
                <w:b/>
              </w:rPr>
              <w:t>. The</w:t>
            </w:r>
            <w:r w:rsidRPr="006F71AA">
              <w:rPr>
                <w:b/>
              </w:rPr>
              <w:t xml:space="preserve"> VCFSE sector ranges in size, type and function and this funding model reflects the diversity of the sector.  </w:t>
            </w:r>
          </w:p>
          <w:p w14:paraId="3CD616D4" w14:textId="39455436" w:rsidR="005B2058" w:rsidRDefault="005B2058">
            <w:pPr>
              <w:spacing w:after="60"/>
              <w:rPr>
                <w:b/>
              </w:rPr>
            </w:pPr>
          </w:p>
        </w:tc>
      </w:tr>
      <w:tr w:rsidR="00086236" w14:paraId="122E9832" w14:textId="77777777">
        <w:trPr>
          <w:cantSplit/>
          <w:trHeight w:val="1624"/>
        </w:trPr>
        <w:tc>
          <w:tcPr>
            <w:tcW w:w="14786" w:type="dxa"/>
            <w:tcBorders>
              <w:top w:val="single" w:sz="2" w:space="0" w:color="26395C"/>
              <w:left w:val="single" w:sz="2" w:space="0" w:color="26395C"/>
              <w:right w:val="single" w:sz="2" w:space="0" w:color="26395C"/>
            </w:tcBorders>
            <w:vAlign w:val="center"/>
          </w:tcPr>
          <w:p w14:paraId="6E988FDF" w14:textId="77777777" w:rsidR="00086236" w:rsidRDefault="00086236">
            <w:pPr>
              <w:spacing w:after="60"/>
              <w:rPr>
                <w:b/>
              </w:rPr>
            </w:pPr>
          </w:p>
          <w:p w14:paraId="6DD443D6" w14:textId="44CCAC8E" w:rsidR="00086236" w:rsidRPr="008F6C55" w:rsidRDefault="00086236">
            <w:pPr>
              <w:spacing w:after="60"/>
              <w:rPr>
                <w:b/>
              </w:rPr>
            </w:pPr>
            <w:r w:rsidRPr="008F6C55">
              <w:rPr>
                <w:b/>
              </w:rPr>
              <w:t>Micro grant</w:t>
            </w:r>
            <w:r>
              <w:rPr>
                <w:b/>
              </w:rPr>
              <w:t xml:space="preserve"> up to £1,000</w:t>
            </w:r>
          </w:p>
          <w:p w14:paraId="059E0D11" w14:textId="31C52644" w:rsidR="00086236" w:rsidRDefault="00F45394" w:rsidP="00F45394">
            <w:pPr>
              <w:spacing w:after="60"/>
              <w:rPr>
                <w:bCs/>
              </w:rPr>
            </w:pPr>
            <w:r w:rsidRPr="00F45394">
              <w:rPr>
                <w:bCs/>
              </w:rPr>
              <w:t>Up to £1,000 is available to support community -led health and wellbeing projects or activities that tackle health, social and economic inequalities across communities in Tameside.</w:t>
            </w:r>
            <w:r w:rsidR="00E46C19">
              <w:rPr>
                <w:bCs/>
              </w:rPr>
              <w:t xml:space="preserve"> </w:t>
            </w:r>
            <w:r w:rsidRPr="00F45394">
              <w:rPr>
                <w:bCs/>
              </w:rPr>
              <w:t>This fund is available to informal social action groups and constituted VCFSE groups operating in neighbourhoods.</w:t>
            </w:r>
          </w:p>
          <w:p w14:paraId="7426DE39" w14:textId="77777777" w:rsidR="003801CA" w:rsidRDefault="003801CA" w:rsidP="00F45394">
            <w:pPr>
              <w:spacing w:after="60"/>
              <w:rPr>
                <w:bCs/>
              </w:rPr>
            </w:pPr>
          </w:p>
          <w:p w14:paraId="562E153C" w14:textId="1213F1C5" w:rsidR="003801CA" w:rsidRDefault="003801CA" w:rsidP="00F45394">
            <w:pPr>
              <w:spacing w:after="60"/>
              <w:rPr>
                <w:bCs/>
              </w:rPr>
            </w:pPr>
            <w:r w:rsidRPr="003801CA">
              <w:rPr>
                <w:bCs/>
              </w:rPr>
              <w:t xml:space="preserve">Action Together will oversee the micro grant via our internal schemes of delegation. Micro grant funding decisions will be made up to </w:t>
            </w:r>
            <w:r w:rsidRPr="00250F13">
              <w:rPr>
                <w:b/>
              </w:rPr>
              <w:t>4 weeks</w:t>
            </w:r>
            <w:r w:rsidRPr="003801CA">
              <w:rPr>
                <w:bCs/>
              </w:rPr>
              <w:t xml:space="preserve"> upon receipt unless further information is required.</w:t>
            </w:r>
          </w:p>
          <w:p w14:paraId="192D20C0" w14:textId="222EC73E" w:rsidR="00F45394" w:rsidRDefault="00082F01">
            <w:pPr>
              <w:spacing w:after="60"/>
              <w:rPr>
                <w:b/>
              </w:rPr>
            </w:pPr>
            <w:r>
              <w:rPr>
                <w:noProof/>
                <w:color w:val="FFFFFF" w:themeColor="background1"/>
              </w:rPr>
              <w:drawing>
                <wp:anchor distT="0" distB="0" distL="114300" distR="114300" simplePos="0" relativeHeight="251658247" behindDoc="1" locked="0" layoutInCell="1" allowOverlap="1" wp14:anchorId="0DFA6931" wp14:editId="3D11C61B">
                  <wp:simplePos x="0" y="0"/>
                  <wp:positionH relativeFrom="column">
                    <wp:posOffset>6663055</wp:posOffset>
                  </wp:positionH>
                  <wp:positionV relativeFrom="paragraph">
                    <wp:posOffset>55245</wp:posOffset>
                  </wp:positionV>
                  <wp:extent cx="2385695" cy="1617980"/>
                  <wp:effectExtent l="0" t="0" r="0" b="0"/>
                  <wp:wrapTight wrapText="bothSides">
                    <wp:wrapPolygon edited="0">
                      <wp:start x="17765" y="0"/>
                      <wp:lineTo x="16558" y="2543"/>
                      <wp:lineTo x="15351" y="4323"/>
                      <wp:lineTo x="10521" y="4578"/>
                      <wp:lineTo x="2587" y="7121"/>
                      <wp:lineTo x="2587" y="8647"/>
                      <wp:lineTo x="1380" y="9918"/>
                      <wp:lineTo x="0" y="11953"/>
                      <wp:lineTo x="0" y="12970"/>
                      <wp:lineTo x="690" y="16785"/>
                      <wp:lineTo x="690" y="18819"/>
                      <wp:lineTo x="1207" y="20091"/>
                      <wp:lineTo x="2070" y="20600"/>
                      <wp:lineTo x="19318" y="20600"/>
                      <wp:lineTo x="20007" y="20091"/>
                      <wp:lineTo x="20870" y="18057"/>
                      <wp:lineTo x="20697" y="16785"/>
                      <wp:lineTo x="21387" y="12716"/>
                      <wp:lineTo x="21042" y="4578"/>
                      <wp:lineTo x="18628" y="0"/>
                      <wp:lineTo x="17765" y="0"/>
                    </wp:wrapPolygon>
                  </wp:wrapTight>
                  <wp:docPr id="15148108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810850" name="Picture 1514810850"/>
                          <pic:cNvPicPr/>
                        </pic:nvPicPr>
                        <pic:blipFill rotWithShape="1">
                          <a:blip r:embed="rId34">
                            <a:extLst>
                              <a:ext uri="{28A0092B-C50C-407E-A947-70E740481C1C}">
                                <a14:useLocalDpi xmlns:a14="http://schemas.microsoft.com/office/drawing/2010/main" val="0"/>
                              </a:ext>
                            </a:extLst>
                          </a:blip>
                          <a:srcRect l="25210" t="10746" r="30927"/>
                          <a:stretch/>
                        </pic:blipFill>
                        <pic:spPr bwMode="auto">
                          <a:xfrm>
                            <a:off x="0" y="0"/>
                            <a:ext cx="2385695" cy="1617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6809D0" w14:textId="03983E97" w:rsidR="00086236" w:rsidRPr="003C7648" w:rsidRDefault="00086236">
            <w:pPr>
              <w:spacing w:after="60"/>
              <w:rPr>
                <w:b/>
              </w:rPr>
            </w:pPr>
            <w:r w:rsidRPr="003C7648">
              <w:rPr>
                <w:b/>
              </w:rPr>
              <w:t xml:space="preserve">Small grant </w:t>
            </w:r>
            <w:r w:rsidR="005B2058">
              <w:rPr>
                <w:b/>
              </w:rPr>
              <w:t>up to £11,000</w:t>
            </w:r>
          </w:p>
          <w:p w14:paraId="503567E7" w14:textId="756AABED" w:rsidR="005B2058" w:rsidRDefault="00BA5F49" w:rsidP="00BA5F49">
            <w:pPr>
              <w:spacing w:after="60"/>
              <w:rPr>
                <w:bCs/>
              </w:rPr>
            </w:pPr>
            <w:r w:rsidRPr="00BA5F49">
              <w:rPr>
                <w:bCs/>
              </w:rPr>
              <w:t xml:space="preserve">Up to £11,000 is available to build capacity of VCFSE groups and organisations who deliver community led health </w:t>
            </w:r>
          </w:p>
          <w:p w14:paraId="253F3F3A" w14:textId="25098630" w:rsidR="00BA5F49" w:rsidRPr="00BA5F49" w:rsidRDefault="00BA5F49" w:rsidP="00BA5F49">
            <w:pPr>
              <w:spacing w:after="60"/>
              <w:rPr>
                <w:bCs/>
              </w:rPr>
            </w:pPr>
            <w:r w:rsidRPr="00BA5F49">
              <w:rPr>
                <w:bCs/>
              </w:rPr>
              <w:t>and wellbeing activities that tackle health, social and economic inequalities across communities in Tameside.</w:t>
            </w:r>
          </w:p>
          <w:p w14:paraId="3144E906" w14:textId="77777777" w:rsidR="00086236" w:rsidRDefault="00BA5F49" w:rsidP="00BA5F49">
            <w:pPr>
              <w:spacing w:after="60"/>
              <w:rPr>
                <w:bCs/>
              </w:rPr>
            </w:pPr>
            <w:r w:rsidRPr="00BA5F49">
              <w:rPr>
                <w:bCs/>
              </w:rPr>
              <w:t>This fund is available to constituted VCFSE groups and organisations.</w:t>
            </w:r>
          </w:p>
          <w:p w14:paraId="29EC37C6" w14:textId="77777777" w:rsidR="003801CA" w:rsidRDefault="003801CA" w:rsidP="00BA5F49">
            <w:pPr>
              <w:spacing w:after="60"/>
              <w:rPr>
                <w:bCs/>
              </w:rPr>
            </w:pPr>
          </w:p>
          <w:p w14:paraId="2A0FEA58" w14:textId="4E3AE49D" w:rsidR="00B934BE" w:rsidRDefault="00B934BE" w:rsidP="00BA5F49">
            <w:pPr>
              <w:spacing w:after="60"/>
              <w:rPr>
                <w:b/>
              </w:rPr>
            </w:pPr>
            <w:r w:rsidRPr="00B934BE">
              <w:rPr>
                <w:b/>
              </w:rPr>
              <w:t>Medium Grant</w:t>
            </w:r>
            <w:r w:rsidR="005B2058">
              <w:rPr>
                <w:b/>
              </w:rPr>
              <w:t xml:space="preserve"> up to £30,000</w:t>
            </w:r>
          </w:p>
          <w:p w14:paraId="575A2A68" w14:textId="62807F16" w:rsidR="00B934BE" w:rsidRDefault="005B2058" w:rsidP="00BA5F49">
            <w:pPr>
              <w:spacing w:after="60"/>
              <w:rPr>
                <w:bCs/>
              </w:rPr>
            </w:pPr>
            <w:r w:rsidRPr="005B2058">
              <w:rPr>
                <w:bCs/>
              </w:rPr>
              <w:t xml:space="preserve">Up to £30,000 is available to strengthen locally rooted </w:t>
            </w:r>
            <w:r w:rsidRPr="00584474">
              <w:rPr>
                <w:bCs/>
              </w:rPr>
              <w:t>Community Anchor Organisations</w:t>
            </w:r>
            <w:r w:rsidR="00277010">
              <w:rPr>
                <w:bCs/>
              </w:rPr>
              <w:t>*</w:t>
            </w:r>
            <w:r w:rsidRPr="005B2058">
              <w:rPr>
                <w:bCs/>
              </w:rPr>
              <w:t xml:space="preserve"> who deliver community led health and wellbeing activities that tackle health, social and economic inequalities across communities.</w:t>
            </w:r>
          </w:p>
          <w:p w14:paraId="2AE8051D" w14:textId="77777777" w:rsidR="003801CA" w:rsidRDefault="003801CA" w:rsidP="00BA5F49">
            <w:pPr>
              <w:spacing w:after="60"/>
              <w:rPr>
                <w:bCs/>
              </w:rPr>
            </w:pPr>
          </w:p>
          <w:p w14:paraId="01EA0832" w14:textId="77777777" w:rsidR="00250F13" w:rsidRDefault="003801CA" w:rsidP="003801CA">
            <w:pPr>
              <w:spacing w:after="60"/>
              <w:rPr>
                <w:bCs/>
              </w:rPr>
            </w:pPr>
            <w:r w:rsidRPr="003801CA">
              <w:rPr>
                <w:bCs/>
              </w:rPr>
              <w:t xml:space="preserve">The Live Well Leadership group will form the decision-making panel for the </w:t>
            </w:r>
            <w:r w:rsidRPr="003801CA">
              <w:rPr>
                <w:b/>
              </w:rPr>
              <w:t>small to medium grants</w:t>
            </w:r>
            <w:r w:rsidRPr="003801CA">
              <w:rPr>
                <w:bCs/>
              </w:rPr>
              <w:t xml:space="preserve">. It is our ambition, wherever possible that decisions about funding priorities are made closest to those that have the skills, experience and local insight to make the best decisions. </w:t>
            </w:r>
            <w:r w:rsidR="00250F13">
              <w:rPr>
                <w:bCs/>
              </w:rPr>
              <w:t xml:space="preserve"> </w:t>
            </w:r>
            <w:r w:rsidRPr="003801CA">
              <w:rPr>
                <w:bCs/>
              </w:rPr>
              <w:t>The Live Well leadership group includes VCFSE leaders, Tameside Director of Population Health (DPH), and Action Together.</w:t>
            </w:r>
            <w:r w:rsidR="00A27F6F">
              <w:rPr>
                <w:bCs/>
              </w:rPr>
              <w:t xml:space="preserve"> </w:t>
            </w:r>
          </w:p>
          <w:p w14:paraId="30894457" w14:textId="77777777" w:rsidR="00250F13" w:rsidRDefault="00250F13" w:rsidP="003801CA">
            <w:pPr>
              <w:spacing w:after="60"/>
              <w:rPr>
                <w:bCs/>
              </w:rPr>
            </w:pPr>
          </w:p>
          <w:p w14:paraId="69D7ADAC" w14:textId="0A4913CD" w:rsidR="003801CA" w:rsidRPr="005B2058" w:rsidRDefault="003801CA" w:rsidP="003801CA">
            <w:pPr>
              <w:spacing w:after="60"/>
              <w:rPr>
                <w:bCs/>
              </w:rPr>
            </w:pPr>
            <w:r w:rsidRPr="003801CA">
              <w:rPr>
                <w:bCs/>
              </w:rPr>
              <w:t xml:space="preserve">Small and Medium grant funding decisions will be made within </w:t>
            </w:r>
            <w:r w:rsidRPr="00250F13">
              <w:rPr>
                <w:b/>
              </w:rPr>
              <w:t>6 weeks</w:t>
            </w:r>
            <w:r w:rsidRPr="003801CA">
              <w:rPr>
                <w:bCs/>
              </w:rPr>
              <w:t xml:space="preserve"> unless further information is required.</w:t>
            </w:r>
          </w:p>
        </w:tc>
      </w:tr>
    </w:tbl>
    <w:p w14:paraId="218D8750" w14:textId="77777777" w:rsidR="00136BF2" w:rsidRDefault="00136BF2" w:rsidP="001E1200">
      <w:pPr>
        <w:spacing w:before="0" w:after="160" w:line="259" w:lineRule="auto"/>
        <w:contextualSpacing w:val="0"/>
        <w:rPr>
          <w:i/>
          <w:iCs/>
          <w:sz w:val="18"/>
          <w:szCs w:val="18"/>
        </w:rPr>
      </w:pPr>
    </w:p>
    <w:p w14:paraId="4ADB69B9" w14:textId="4DA3D775" w:rsidR="004747D0" w:rsidRPr="004D231D" w:rsidRDefault="00D639E5" w:rsidP="001E1200">
      <w:pPr>
        <w:spacing w:before="0" w:after="160" w:line="259" w:lineRule="auto"/>
        <w:contextualSpacing w:val="0"/>
        <w:rPr>
          <w:i/>
          <w:iCs/>
        </w:rPr>
      </w:pPr>
      <w:r w:rsidRPr="00A27F6F">
        <w:rPr>
          <w:i/>
          <w:iCs/>
          <w:sz w:val="18"/>
          <w:szCs w:val="18"/>
        </w:rPr>
        <w:t>*</w:t>
      </w:r>
      <w:r w:rsidR="004747D0" w:rsidRPr="00A27F6F">
        <w:rPr>
          <w:i/>
          <w:iCs/>
          <w:sz w:val="18"/>
          <w:szCs w:val="18"/>
        </w:rPr>
        <w:t>A community anchor is a multi-purpose, independent, community-led organisation. They will have a recognised purpose to lead on either a geographic focus for service design and delivery; have a specialist area of expertise; or represent a particular community of identity. These anchors will have a recognised function within the VCSE sector, will have a leadership role in place-based working, with and on behalf of communities</w:t>
      </w:r>
      <w:r w:rsidR="004747D0" w:rsidRPr="00A27F6F">
        <w:rPr>
          <w:i/>
          <w:iCs/>
        </w:rPr>
        <w:t>.</w:t>
      </w:r>
    </w:p>
    <w:p w14:paraId="4704AEC6" w14:textId="77777777" w:rsidR="00E45CCD" w:rsidRDefault="00E45CCD" w:rsidP="001E1200">
      <w:pPr>
        <w:spacing w:before="0" w:after="160" w:line="259" w:lineRule="auto"/>
        <w:contextualSpacing w:val="0"/>
        <w:rPr>
          <w:i/>
          <w:iCs/>
        </w:rPr>
      </w:pPr>
    </w:p>
    <w:p w14:paraId="5091BC5A" w14:textId="77777777" w:rsidR="00E45CCD" w:rsidRDefault="00E45CCD" w:rsidP="001E1200">
      <w:pPr>
        <w:spacing w:before="0" w:after="160" w:line="259" w:lineRule="auto"/>
        <w:contextualSpacing w:val="0"/>
        <w:rPr>
          <w:i/>
          <w:iCs/>
        </w:rPr>
      </w:pPr>
    </w:p>
    <w:p w14:paraId="7CBD3BC5" w14:textId="77777777" w:rsidR="00E45CCD" w:rsidRDefault="00E45CCD" w:rsidP="001E1200">
      <w:pPr>
        <w:spacing w:before="0" w:after="160" w:line="259" w:lineRule="auto"/>
        <w:contextualSpacing w:val="0"/>
        <w:rPr>
          <w:i/>
          <w:iCs/>
        </w:rPr>
      </w:pPr>
    </w:p>
    <w:p w14:paraId="7562DC75" w14:textId="77777777" w:rsidR="00E45CCD" w:rsidRDefault="00E45CCD" w:rsidP="001E1200">
      <w:pPr>
        <w:spacing w:before="0" w:after="160" w:line="259" w:lineRule="auto"/>
        <w:contextualSpacing w:val="0"/>
        <w:rPr>
          <w:i/>
          <w:iCs/>
        </w:rPr>
      </w:pPr>
    </w:p>
    <w:p w14:paraId="47355B1E" w14:textId="77777777" w:rsidR="00E45CCD" w:rsidRPr="004D231D" w:rsidRDefault="00E45CCD" w:rsidP="001E1200">
      <w:pPr>
        <w:spacing w:before="0" w:after="160" w:line="259" w:lineRule="auto"/>
        <w:contextualSpacing w:val="0"/>
        <w:rPr>
          <w:i/>
          <w:iCs/>
        </w:rPr>
      </w:pPr>
    </w:p>
    <w:tbl>
      <w:tblPr>
        <w:tblStyle w:val="TableGrid"/>
        <w:tblW w:w="0" w:type="auto"/>
        <w:tblBorders>
          <w:top w:val="single" w:sz="4" w:space="0" w:color="26395C"/>
          <w:left w:val="single" w:sz="4" w:space="0" w:color="26395C"/>
          <w:bottom w:val="single" w:sz="4" w:space="0" w:color="26395C"/>
          <w:right w:val="single" w:sz="4" w:space="0" w:color="26395C"/>
          <w:insideH w:val="single" w:sz="4" w:space="0" w:color="26395C"/>
          <w:insideV w:val="single" w:sz="4" w:space="0" w:color="26395C"/>
        </w:tblBorders>
        <w:tblLook w:val="04A0" w:firstRow="1" w:lastRow="0" w:firstColumn="1" w:lastColumn="0" w:noHBand="0" w:noVBand="1"/>
      </w:tblPr>
      <w:tblGrid>
        <w:gridCol w:w="3681"/>
        <w:gridCol w:w="11105"/>
      </w:tblGrid>
      <w:tr w:rsidR="003B48CF" w:rsidRPr="003B48CF" w14:paraId="6546B734" w14:textId="77777777">
        <w:trPr>
          <w:cantSplit/>
          <w:trHeight w:hRule="exact" w:val="567"/>
        </w:trPr>
        <w:tc>
          <w:tcPr>
            <w:tcW w:w="14786" w:type="dxa"/>
            <w:gridSpan w:val="2"/>
            <w:tcBorders>
              <w:bottom w:val="single" w:sz="2" w:space="0" w:color="26395C"/>
            </w:tcBorders>
            <w:shd w:val="clear" w:color="auto" w:fill="EC6833"/>
            <w:vAlign w:val="center"/>
          </w:tcPr>
          <w:p w14:paraId="154A7A68" w14:textId="392C8FEE" w:rsidR="003B48CF" w:rsidRPr="003B48CF" w:rsidRDefault="004B733E" w:rsidP="00E320C6">
            <w:pPr>
              <w:spacing w:before="0" w:after="0" w:line="259" w:lineRule="auto"/>
              <w:contextualSpacing w:val="0"/>
              <w:rPr>
                <w:rFonts w:ascii="Aptos SemiBold" w:hAnsi="Aptos SemiBold"/>
                <w:sz w:val="28"/>
                <w:szCs w:val="28"/>
              </w:rPr>
            </w:pPr>
            <w:r>
              <w:rPr>
                <w:rFonts w:ascii="Aptos SemiBold" w:hAnsi="Aptos SemiBold"/>
                <w:color w:val="FFFFFF" w:themeColor="background1"/>
                <w:sz w:val="28"/>
                <w:szCs w:val="28"/>
              </w:rPr>
              <w:t>Supporting</w:t>
            </w:r>
            <w:r w:rsidR="004D231D">
              <w:rPr>
                <w:rFonts w:ascii="Aptos SemiBold" w:hAnsi="Aptos SemiBold"/>
                <w:color w:val="FFFFFF" w:themeColor="background1"/>
                <w:sz w:val="28"/>
                <w:szCs w:val="28"/>
              </w:rPr>
              <w:t xml:space="preserve"> Documents</w:t>
            </w:r>
          </w:p>
        </w:tc>
      </w:tr>
      <w:tr w:rsidR="00AD7082" w:rsidRPr="003B48CF" w14:paraId="4FF6FFE6" w14:textId="77777777" w:rsidTr="00AD7082">
        <w:trPr>
          <w:cantSplit/>
          <w:trHeight w:val="527"/>
        </w:trPr>
        <w:tc>
          <w:tcPr>
            <w:tcW w:w="14786" w:type="dxa"/>
            <w:gridSpan w:val="2"/>
            <w:tcBorders>
              <w:left w:val="single" w:sz="2" w:space="0" w:color="26395C"/>
              <w:right w:val="single" w:sz="2" w:space="0" w:color="26395C"/>
            </w:tcBorders>
            <w:vAlign w:val="center"/>
          </w:tcPr>
          <w:p w14:paraId="61DF561A" w14:textId="2FF08D9A" w:rsidR="00AD7082" w:rsidRPr="00C84A17" w:rsidRDefault="00F34BB4" w:rsidP="003B48CF">
            <w:pPr>
              <w:spacing w:before="0" w:after="160" w:line="259" w:lineRule="auto"/>
              <w:contextualSpacing w:val="0"/>
              <w:rPr>
                <w:rFonts w:ascii="Aptos SemiBold" w:hAnsi="Aptos SemiBold"/>
                <w:bCs/>
              </w:rPr>
            </w:pPr>
            <w:r w:rsidRPr="00C84A17">
              <w:rPr>
                <w:rFonts w:ascii="Aptos SemiBold" w:hAnsi="Aptos SemiBold"/>
                <w:bCs/>
              </w:rPr>
              <w:t>Along with your completed application form you will need to submit the following documents:</w:t>
            </w:r>
          </w:p>
        </w:tc>
      </w:tr>
      <w:tr w:rsidR="00566239" w:rsidRPr="003B48CF" w14:paraId="669822C3" w14:textId="77777777">
        <w:trPr>
          <w:cantSplit/>
          <w:trHeight w:val="1701"/>
        </w:trPr>
        <w:tc>
          <w:tcPr>
            <w:tcW w:w="3681" w:type="dxa"/>
            <w:tcBorders>
              <w:left w:val="single" w:sz="2" w:space="0" w:color="26395C"/>
              <w:right w:val="single" w:sz="2" w:space="0" w:color="26395C"/>
            </w:tcBorders>
            <w:vAlign w:val="center"/>
          </w:tcPr>
          <w:p w14:paraId="190A6A38" w14:textId="42807D3C" w:rsidR="00566239" w:rsidRPr="003B48CF" w:rsidRDefault="004D231D" w:rsidP="003B48CF">
            <w:pPr>
              <w:spacing w:before="0" w:after="160" w:line="259" w:lineRule="auto"/>
              <w:contextualSpacing w:val="0"/>
            </w:pPr>
            <w:r>
              <w:rPr>
                <w:noProof/>
              </w:rPr>
              <w:drawing>
                <wp:anchor distT="0" distB="0" distL="114300" distR="114300" simplePos="0" relativeHeight="251658257" behindDoc="0" locked="0" layoutInCell="1" allowOverlap="1" wp14:anchorId="565139AB" wp14:editId="2AC3BD36">
                  <wp:simplePos x="0" y="0"/>
                  <wp:positionH relativeFrom="column">
                    <wp:posOffset>-69850</wp:posOffset>
                  </wp:positionH>
                  <wp:positionV relativeFrom="paragraph">
                    <wp:posOffset>-116840</wp:posOffset>
                  </wp:positionV>
                  <wp:extent cx="2169795" cy="1094740"/>
                  <wp:effectExtent l="0" t="0" r="1905" b="0"/>
                  <wp:wrapNone/>
                  <wp:docPr id="170833326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333266" name="Picture 1708333266"/>
                          <pic:cNvPicPr/>
                        </pic:nvPicPr>
                        <pic:blipFill rotWithShape="1">
                          <a:blip r:embed="rId35" cstate="print">
                            <a:extLst>
                              <a:ext uri="{28A0092B-C50C-407E-A947-70E740481C1C}">
                                <a14:useLocalDpi xmlns:a14="http://schemas.microsoft.com/office/drawing/2010/main" val="0"/>
                              </a:ext>
                            </a:extLst>
                          </a:blip>
                          <a:srcRect l="26089" t="22912" r="26669" b="5515"/>
                          <a:stretch/>
                        </pic:blipFill>
                        <pic:spPr bwMode="auto">
                          <a:xfrm>
                            <a:off x="0" y="0"/>
                            <a:ext cx="2169795" cy="1094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1105" w:type="dxa"/>
            <w:tcBorders>
              <w:top w:val="single" w:sz="2" w:space="0" w:color="26395C"/>
              <w:left w:val="single" w:sz="2" w:space="0" w:color="26395C"/>
              <w:right w:val="single" w:sz="2" w:space="0" w:color="26395C"/>
            </w:tcBorders>
            <w:vAlign w:val="center"/>
          </w:tcPr>
          <w:p w14:paraId="79CAC997" w14:textId="77777777" w:rsidR="00C84A17" w:rsidRPr="00C84A17" w:rsidRDefault="00C84A17" w:rsidP="004D231D">
            <w:pPr>
              <w:spacing w:before="0" w:after="0" w:line="259" w:lineRule="auto"/>
              <w:contextualSpacing w:val="0"/>
              <w:rPr>
                <w:bCs/>
              </w:rPr>
            </w:pPr>
            <w:r w:rsidRPr="00C84A17">
              <w:rPr>
                <w:bCs/>
              </w:rPr>
              <w:t>•</w:t>
            </w:r>
            <w:r w:rsidRPr="00C84A17">
              <w:rPr>
                <w:bCs/>
              </w:rPr>
              <w:tab/>
              <w:t>Governing document (e.g. Constitution, Memorandum of Articles of Association)</w:t>
            </w:r>
          </w:p>
          <w:p w14:paraId="73A4A48E" w14:textId="77777777" w:rsidR="00C84A17" w:rsidRPr="00C84A17" w:rsidRDefault="00C84A17" w:rsidP="004D231D">
            <w:pPr>
              <w:spacing w:before="0" w:after="0" w:line="259" w:lineRule="auto"/>
              <w:contextualSpacing w:val="0"/>
              <w:rPr>
                <w:bCs/>
              </w:rPr>
            </w:pPr>
            <w:r w:rsidRPr="00C84A17">
              <w:rPr>
                <w:bCs/>
              </w:rPr>
              <w:t>•</w:t>
            </w:r>
            <w:r w:rsidRPr="00C84A17">
              <w:rPr>
                <w:bCs/>
              </w:rPr>
              <w:tab/>
              <w:t>Community bank account in organisation’s name with at least two unrelated signatories</w:t>
            </w:r>
          </w:p>
          <w:p w14:paraId="0E49E1C9" w14:textId="77777777" w:rsidR="00C84A17" w:rsidRPr="00C84A17" w:rsidRDefault="00C84A17" w:rsidP="004D231D">
            <w:pPr>
              <w:spacing w:before="0" w:after="0" w:line="259" w:lineRule="auto"/>
              <w:contextualSpacing w:val="0"/>
              <w:rPr>
                <w:bCs/>
              </w:rPr>
            </w:pPr>
            <w:r w:rsidRPr="00C84A17">
              <w:rPr>
                <w:bCs/>
              </w:rPr>
              <w:t>•</w:t>
            </w:r>
            <w:r w:rsidRPr="00C84A17">
              <w:rPr>
                <w:bCs/>
              </w:rPr>
              <w:tab/>
              <w:t>Public Liability Insurance (if applicable)</w:t>
            </w:r>
          </w:p>
          <w:p w14:paraId="43679BC9" w14:textId="77777777" w:rsidR="00C84A17" w:rsidRPr="00C84A17" w:rsidRDefault="00C84A17" w:rsidP="004D231D">
            <w:pPr>
              <w:spacing w:before="0" w:after="0" w:line="259" w:lineRule="auto"/>
              <w:contextualSpacing w:val="0"/>
              <w:rPr>
                <w:bCs/>
              </w:rPr>
            </w:pPr>
            <w:r w:rsidRPr="00C84A17">
              <w:rPr>
                <w:bCs/>
              </w:rPr>
              <w:t>•</w:t>
            </w:r>
            <w:r w:rsidRPr="00C84A17">
              <w:rPr>
                <w:bCs/>
              </w:rPr>
              <w:tab/>
              <w:t>Safeguarding Policy</w:t>
            </w:r>
          </w:p>
          <w:p w14:paraId="145045F2" w14:textId="6C30A54A" w:rsidR="00566239" w:rsidRPr="003B48CF" w:rsidRDefault="00C84A17" w:rsidP="004D231D">
            <w:pPr>
              <w:spacing w:before="0" w:after="0" w:line="259" w:lineRule="auto"/>
              <w:contextualSpacing w:val="0"/>
              <w:rPr>
                <w:bCs/>
              </w:rPr>
            </w:pPr>
            <w:r w:rsidRPr="00C84A17">
              <w:rPr>
                <w:bCs/>
              </w:rPr>
              <w:t>•</w:t>
            </w:r>
            <w:r w:rsidRPr="00C84A17">
              <w:rPr>
                <w:bCs/>
              </w:rPr>
              <w:tab/>
              <w:t>Project Risk Assessment/s</w:t>
            </w:r>
          </w:p>
        </w:tc>
      </w:tr>
    </w:tbl>
    <w:p w14:paraId="71B059F7" w14:textId="77777777" w:rsidR="00327390" w:rsidRDefault="00327390" w:rsidP="001E1200">
      <w:pPr>
        <w:spacing w:before="0" w:after="160" w:line="259" w:lineRule="auto"/>
        <w:contextualSpacing w:val="0"/>
      </w:pPr>
    </w:p>
    <w:tbl>
      <w:tblPr>
        <w:tblStyle w:val="TableGrid"/>
        <w:tblpPr w:leftFromText="180" w:rightFromText="180" w:vertAnchor="page" w:horzAnchor="margin" w:tblpY="4241"/>
        <w:tblW w:w="0" w:type="auto"/>
        <w:tblBorders>
          <w:top w:val="single" w:sz="4" w:space="0" w:color="26395C"/>
          <w:left w:val="single" w:sz="4" w:space="0" w:color="26395C"/>
          <w:bottom w:val="single" w:sz="4" w:space="0" w:color="26395C"/>
          <w:right w:val="single" w:sz="4" w:space="0" w:color="26395C"/>
          <w:insideH w:val="single" w:sz="4" w:space="0" w:color="26395C"/>
          <w:insideV w:val="single" w:sz="4" w:space="0" w:color="26395C"/>
        </w:tblBorders>
        <w:tblLook w:val="04A0" w:firstRow="1" w:lastRow="0" w:firstColumn="1" w:lastColumn="0" w:noHBand="0" w:noVBand="1"/>
      </w:tblPr>
      <w:tblGrid>
        <w:gridCol w:w="14786"/>
      </w:tblGrid>
      <w:tr w:rsidR="004D231D" w14:paraId="46A44E02" w14:textId="77777777" w:rsidTr="004D231D">
        <w:trPr>
          <w:cantSplit/>
          <w:trHeight w:hRule="exact" w:val="567"/>
        </w:trPr>
        <w:tc>
          <w:tcPr>
            <w:tcW w:w="14786" w:type="dxa"/>
            <w:tcBorders>
              <w:bottom w:val="single" w:sz="2" w:space="0" w:color="26395C"/>
            </w:tcBorders>
            <w:shd w:val="clear" w:color="auto" w:fill="EC6833"/>
            <w:vAlign w:val="center"/>
          </w:tcPr>
          <w:p w14:paraId="30945C43" w14:textId="77777777" w:rsidR="004D231D" w:rsidRDefault="004D231D" w:rsidP="004D231D">
            <w:pPr>
              <w:pStyle w:val="Heading1"/>
              <w:rPr>
                <w:color w:val="26395C"/>
              </w:rPr>
            </w:pPr>
            <w:bookmarkStart w:id="2" w:name="_Hlk196293834"/>
            <w:r w:rsidRPr="006867BD">
              <w:rPr>
                <w:color w:val="FFFFFF" w:themeColor="background1"/>
              </w:rPr>
              <w:t>Completing and sending the Application Form</w:t>
            </w:r>
          </w:p>
        </w:tc>
      </w:tr>
      <w:tr w:rsidR="004D231D" w14:paraId="1277A600" w14:textId="77777777" w:rsidTr="004D231D">
        <w:trPr>
          <w:cantSplit/>
          <w:trHeight w:val="2050"/>
        </w:trPr>
        <w:tc>
          <w:tcPr>
            <w:tcW w:w="14786" w:type="dxa"/>
            <w:tcBorders>
              <w:top w:val="single" w:sz="2" w:space="0" w:color="26395C"/>
              <w:left w:val="single" w:sz="2" w:space="0" w:color="26395C"/>
              <w:right w:val="single" w:sz="2" w:space="0" w:color="26395C"/>
            </w:tcBorders>
            <w:vAlign w:val="center"/>
          </w:tcPr>
          <w:p w14:paraId="28516A23" w14:textId="6E1A124C" w:rsidR="004D231D" w:rsidRDefault="003A73A0" w:rsidP="004D231D">
            <w:pPr>
              <w:spacing w:after="60"/>
              <w:rPr>
                <w:bCs/>
              </w:rPr>
            </w:pPr>
            <w:r>
              <w:rPr>
                <w:noProof/>
              </w:rPr>
              <w:drawing>
                <wp:anchor distT="0" distB="0" distL="114300" distR="114300" simplePos="0" relativeHeight="251658242" behindDoc="0" locked="0" layoutInCell="1" allowOverlap="1" wp14:anchorId="1327F75D" wp14:editId="39E24CED">
                  <wp:simplePos x="0" y="0"/>
                  <wp:positionH relativeFrom="margin">
                    <wp:posOffset>7665720</wp:posOffset>
                  </wp:positionH>
                  <wp:positionV relativeFrom="paragraph">
                    <wp:posOffset>-346710</wp:posOffset>
                  </wp:positionV>
                  <wp:extent cx="1544955" cy="1544955"/>
                  <wp:effectExtent l="0" t="0" r="0" b="0"/>
                  <wp:wrapNone/>
                  <wp:docPr id="324608519" name="Picture 8" descr="A group of blue and white speech bubbles with white question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08519" name="Picture 8" descr="A group of blue and white speech bubbles with white question marks"/>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544955" cy="1544955"/>
                          </a:xfrm>
                          <a:prstGeom prst="rect">
                            <a:avLst/>
                          </a:prstGeom>
                        </pic:spPr>
                      </pic:pic>
                    </a:graphicData>
                  </a:graphic>
                  <wp14:sizeRelH relativeFrom="page">
                    <wp14:pctWidth>0</wp14:pctWidth>
                  </wp14:sizeRelH>
                  <wp14:sizeRelV relativeFrom="page">
                    <wp14:pctHeight>0</wp14:pctHeight>
                  </wp14:sizeRelV>
                </wp:anchor>
              </w:drawing>
            </w:r>
          </w:p>
          <w:p w14:paraId="56617829" w14:textId="77777777" w:rsidR="004D231D" w:rsidRPr="003C3B7C" w:rsidRDefault="004D231D" w:rsidP="004D231D">
            <w:pPr>
              <w:spacing w:after="60"/>
              <w:rPr>
                <w:bCs/>
              </w:rPr>
            </w:pPr>
            <w:r w:rsidRPr="003C3B7C">
              <w:rPr>
                <w:bCs/>
              </w:rPr>
              <w:t xml:space="preserve">Please ensure that </w:t>
            </w:r>
            <w:r w:rsidRPr="00C82715">
              <w:rPr>
                <w:b/>
              </w:rPr>
              <w:t xml:space="preserve">ALL </w:t>
            </w:r>
            <w:r w:rsidRPr="003C3B7C">
              <w:rPr>
                <w:bCs/>
              </w:rPr>
              <w:t>parts of the application form are completed.</w:t>
            </w:r>
          </w:p>
          <w:p w14:paraId="3626A61F" w14:textId="56A75FFB" w:rsidR="00AE6A4B" w:rsidRDefault="00AE6A4B" w:rsidP="00AE6A4B">
            <w:pPr>
              <w:spacing w:after="60"/>
              <w:rPr>
                <w:bCs/>
              </w:rPr>
            </w:pPr>
          </w:p>
          <w:p w14:paraId="680A6374" w14:textId="102D3BB2" w:rsidR="004D231D" w:rsidRPr="00686BBF" w:rsidRDefault="003A73A0" w:rsidP="00686BBF">
            <w:pPr>
              <w:pStyle w:val="ListParagraph"/>
              <w:numPr>
                <w:ilvl w:val="0"/>
                <w:numId w:val="47"/>
              </w:numPr>
              <w:spacing w:after="60"/>
              <w:rPr>
                <w:bCs/>
              </w:rPr>
            </w:pPr>
            <w:r>
              <w:rPr>
                <w:rFonts w:ascii="Aptos SemiBold" w:hAnsi="Aptos SemiBold"/>
                <w:noProof/>
                <w:color w:val="26395C"/>
                <w:sz w:val="32"/>
                <w:szCs w:val="32"/>
              </w:rPr>
              <w:drawing>
                <wp:anchor distT="0" distB="0" distL="114300" distR="114300" simplePos="0" relativeHeight="251658241" behindDoc="1" locked="0" layoutInCell="1" allowOverlap="1" wp14:anchorId="3E38F06C" wp14:editId="3568EBA5">
                  <wp:simplePos x="0" y="0"/>
                  <wp:positionH relativeFrom="column">
                    <wp:posOffset>7544435</wp:posOffset>
                  </wp:positionH>
                  <wp:positionV relativeFrom="paragraph">
                    <wp:posOffset>361950</wp:posOffset>
                  </wp:positionV>
                  <wp:extent cx="1691640" cy="1301750"/>
                  <wp:effectExtent l="0" t="0" r="3810" b="0"/>
                  <wp:wrapTight wrapText="bothSides">
                    <wp:wrapPolygon edited="0">
                      <wp:start x="243" y="0"/>
                      <wp:lineTo x="0" y="18650"/>
                      <wp:lineTo x="0" y="20230"/>
                      <wp:lineTo x="243" y="21179"/>
                      <wp:lineTo x="486" y="21179"/>
                      <wp:lineTo x="20919" y="21179"/>
                      <wp:lineTo x="21162" y="21179"/>
                      <wp:lineTo x="21405" y="20230"/>
                      <wp:lineTo x="21405" y="18650"/>
                      <wp:lineTo x="21162" y="0"/>
                      <wp:lineTo x="243" y="0"/>
                    </wp:wrapPolygon>
                  </wp:wrapTight>
                  <wp:docPr id="4528914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91640" cy="1301750"/>
                          </a:xfrm>
                          <a:prstGeom prst="rect">
                            <a:avLst/>
                          </a:prstGeom>
                          <a:noFill/>
                        </pic:spPr>
                      </pic:pic>
                    </a:graphicData>
                  </a:graphic>
                  <wp14:sizeRelH relativeFrom="margin">
                    <wp14:pctWidth>0</wp14:pctWidth>
                  </wp14:sizeRelH>
                  <wp14:sizeRelV relativeFrom="margin">
                    <wp14:pctHeight>0</wp14:pctHeight>
                  </wp14:sizeRelV>
                </wp:anchor>
              </w:drawing>
            </w:r>
            <w:r w:rsidR="004D231D" w:rsidRPr="00AE6A4B">
              <w:rPr>
                <w:bCs/>
              </w:rPr>
              <w:t>We have not included word count limits in the application form as we want you to be able to tell us about your ideas</w:t>
            </w:r>
            <w:r w:rsidR="004D231D" w:rsidRPr="00AE6A4B">
              <w:rPr>
                <w:bCs/>
              </w:rPr>
              <w:br/>
              <w:t>without having to worry about the amount of words you are using – as a general guide we are only looking</w:t>
            </w:r>
            <w:r w:rsidR="00AE6A4B" w:rsidRPr="00AE6A4B">
              <w:rPr>
                <w:bCs/>
              </w:rPr>
              <w:t xml:space="preserve"> </w:t>
            </w:r>
            <w:r w:rsidR="004D231D" w:rsidRPr="00AE6A4B">
              <w:rPr>
                <w:bCs/>
              </w:rPr>
              <w:t xml:space="preserve">for brief summary and 2 or 3 paragraphs for each answer should be enough for you to be able to tell us about your plans. </w:t>
            </w:r>
          </w:p>
          <w:p w14:paraId="351899B3" w14:textId="40E3868D" w:rsidR="004D231D" w:rsidRPr="00686BBF" w:rsidRDefault="004D231D" w:rsidP="00686BBF">
            <w:pPr>
              <w:pStyle w:val="ListParagraph"/>
              <w:numPr>
                <w:ilvl w:val="0"/>
                <w:numId w:val="47"/>
              </w:numPr>
              <w:rPr>
                <w:bCs/>
              </w:rPr>
            </w:pPr>
            <w:r w:rsidRPr="00AE6A4B">
              <w:rPr>
                <w:bCs/>
              </w:rPr>
              <w:t>We encourage you to send a short video, quote or audio clip from the people who will directly benefit from this project.</w:t>
            </w:r>
            <w:r w:rsidR="00AE6A4B" w:rsidRPr="00AE6A4B">
              <w:rPr>
                <w:bCs/>
              </w:rPr>
              <w:t xml:space="preserve"> </w:t>
            </w:r>
            <w:r w:rsidRPr="00AE6A4B">
              <w:rPr>
                <w:bCs/>
              </w:rPr>
              <w:t xml:space="preserve">If you wish to send a video, please contact </w:t>
            </w:r>
            <w:hyperlink r:id="rId38" w:history="1">
              <w:r w:rsidRPr="00AE6A4B">
                <w:rPr>
                  <w:rStyle w:val="Hyperlink"/>
                  <w:bCs/>
                </w:rPr>
                <w:t>funding@actiontogether.org.uk</w:t>
              </w:r>
            </w:hyperlink>
            <w:r w:rsidRPr="00AE6A4B">
              <w:rPr>
                <w:bCs/>
              </w:rPr>
              <w:t xml:space="preserve"> or send directly to our </w:t>
            </w:r>
            <w:proofErr w:type="spellStart"/>
            <w:r w:rsidRPr="00AE6A4B">
              <w:rPr>
                <w:bCs/>
              </w:rPr>
              <w:t>whatsapp</w:t>
            </w:r>
            <w:proofErr w:type="spellEnd"/>
            <w:r w:rsidRPr="00AE6A4B">
              <w:rPr>
                <w:bCs/>
              </w:rPr>
              <w:t xml:space="preserve"> on </w:t>
            </w:r>
            <w:r w:rsidRPr="003A73A0">
              <w:rPr>
                <w:bCs/>
              </w:rPr>
              <w:t>07447 971 482</w:t>
            </w:r>
            <w:r w:rsidR="0097197B">
              <w:rPr>
                <w:bCs/>
              </w:rPr>
              <w:t>, along with the name of your organisation and project</w:t>
            </w:r>
            <w:r w:rsidR="00FB7D4A">
              <w:rPr>
                <w:bCs/>
              </w:rPr>
              <w:t>.</w:t>
            </w:r>
          </w:p>
          <w:p w14:paraId="42793913" w14:textId="1FA15584" w:rsidR="00686BBF" w:rsidRPr="00686BBF" w:rsidRDefault="004D231D" w:rsidP="00686BBF">
            <w:pPr>
              <w:pStyle w:val="ListParagraph"/>
              <w:numPr>
                <w:ilvl w:val="0"/>
                <w:numId w:val="47"/>
              </w:numPr>
              <w:rPr>
                <w:bCs/>
              </w:rPr>
            </w:pPr>
            <w:r w:rsidRPr="00AE6A4B">
              <w:rPr>
                <w:bCs/>
              </w:rPr>
              <w:t>We have thought carefully about the questions in the application and only ask for information that we need to</w:t>
            </w:r>
            <w:r w:rsidR="00AE6A4B" w:rsidRPr="00AE6A4B">
              <w:rPr>
                <w:bCs/>
              </w:rPr>
              <w:t xml:space="preserve">. </w:t>
            </w:r>
            <w:r w:rsidRPr="00AE6A4B">
              <w:rPr>
                <w:bCs/>
              </w:rPr>
              <w:t>Please read the questions carefully and only provide the information that we have asked for. Don’t be tempted to add lots of other information about your organisation – if we need to know anything else we will contact you.</w:t>
            </w:r>
          </w:p>
          <w:p w14:paraId="22FE55C1" w14:textId="610944B9" w:rsidR="004D231D" w:rsidRPr="00AE6A4B" w:rsidRDefault="004D231D" w:rsidP="00AE6A4B">
            <w:pPr>
              <w:pStyle w:val="ListParagraph"/>
              <w:numPr>
                <w:ilvl w:val="0"/>
                <w:numId w:val="47"/>
              </w:numPr>
              <w:rPr>
                <w:bCs/>
              </w:rPr>
            </w:pPr>
            <w:r w:rsidRPr="00AE6A4B">
              <w:rPr>
                <w:bCs/>
              </w:rPr>
              <w:t>If you are using an Artificial Intelligence (AI) Tool to help you to write your application, please be aware that whilst it can be a very useful tool, it often produces generic and inaccurate content. Using AI can be a helpful starting point, but please review content that has been generated using AI to ensure that it reflects your organisation’s unique experiences, skills and community and that it is accurate.</w:t>
            </w:r>
          </w:p>
          <w:p w14:paraId="7EDC23FF" w14:textId="77777777" w:rsidR="00AE6A4B" w:rsidRPr="00AE6A4B" w:rsidRDefault="00AE6A4B" w:rsidP="00AE6A4B">
            <w:pPr>
              <w:rPr>
                <w:bCs/>
                <w:sz w:val="16"/>
                <w:szCs w:val="16"/>
              </w:rPr>
            </w:pPr>
          </w:p>
          <w:p w14:paraId="6E816070" w14:textId="77777777" w:rsidR="004D231D" w:rsidRDefault="004D231D" w:rsidP="00AE6A4B">
            <w:pPr>
              <w:rPr>
                <w:b/>
              </w:rPr>
            </w:pPr>
            <w:r w:rsidRPr="00AE6A4B">
              <w:rPr>
                <w:bCs/>
              </w:rPr>
              <w:t xml:space="preserve">If you have any queries about the application form or application process, please contact </w:t>
            </w:r>
            <w:r w:rsidRPr="00AE6A4B">
              <w:rPr>
                <w:b/>
              </w:rPr>
              <w:t>Saman Nisar on 0161 339 2345</w:t>
            </w:r>
          </w:p>
          <w:p w14:paraId="50597202" w14:textId="446C03D7" w:rsidR="00686BBF" w:rsidRPr="00AE6A4B" w:rsidRDefault="00686BBF" w:rsidP="00AE6A4B">
            <w:pPr>
              <w:rPr>
                <w:bCs/>
              </w:rPr>
            </w:pPr>
          </w:p>
        </w:tc>
      </w:tr>
    </w:tbl>
    <w:tbl>
      <w:tblPr>
        <w:tblStyle w:val="TableGrid"/>
        <w:tblpPr w:leftFromText="180" w:rightFromText="180" w:vertAnchor="text" w:horzAnchor="margin" w:tblpY="-213"/>
        <w:tblW w:w="0" w:type="auto"/>
        <w:tblBorders>
          <w:top w:val="single" w:sz="4" w:space="0" w:color="26395C"/>
          <w:left w:val="single" w:sz="4" w:space="0" w:color="26395C"/>
          <w:bottom w:val="single" w:sz="4" w:space="0" w:color="26395C"/>
          <w:right w:val="single" w:sz="4" w:space="0" w:color="26395C"/>
          <w:insideH w:val="single" w:sz="4" w:space="0" w:color="26395C"/>
          <w:insideV w:val="single" w:sz="4" w:space="0" w:color="26395C"/>
        </w:tblBorders>
        <w:tblLook w:val="04A0" w:firstRow="1" w:lastRow="0" w:firstColumn="1" w:lastColumn="0" w:noHBand="0" w:noVBand="1"/>
      </w:tblPr>
      <w:tblGrid>
        <w:gridCol w:w="14786"/>
      </w:tblGrid>
      <w:tr w:rsidR="005A419C" w14:paraId="39F873C6" w14:textId="77777777" w:rsidTr="005A419C">
        <w:trPr>
          <w:cantSplit/>
          <w:trHeight w:hRule="exact" w:val="567"/>
        </w:trPr>
        <w:tc>
          <w:tcPr>
            <w:tcW w:w="14786" w:type="dxa"/>
            <w:tcBorders>
              <w:bottom w:val="single" w:sz="2" w:space="0" w:color="26395C"/>
            </w:tcBorders>
            <w:shd w:val="clear" w:color="auto" w:fill="EC6833"/>
            <w:vAlign w:val="center"/>
          </w:tcPr>
          <w:bookmarkEnd w:id="2"/>
          <w:p w14:paraId="36AD85F2" w14:textId="77777777" w:rsidR="005A419C" w:rsidRDefault="005A419C" w:rsidP="005A419C">
            <w:pPr>
              <w:pStyle w:val="Heading1"/>
              <w:rPr>
                <w:color w:val="26395C"/>
              </w:rPr>
            </w:pPr>
            <w:r w:rsidRPr="001B116F">
              <w:rPr>
                <w:color w:val="FFFFFF" w:themeColor="background1"/>
              </w:rPr>
              <w:t>If you are successful</w:t>
            </w:r>
          </w:p>
        </w:tc>
      </w:tr>
      <w:tr w:rsidR="005A419C" w14:paraId="0714B616" w14:textId="77777777" w:rsidTr="005A419C">
        <w:trPr>
          <w:cantSplit/>
          <w:trHeight w:val="997"/>
        </w:trPr>
        <w:tc>
          <w:tcPr>
            <w:tcW w:w="14786" w:type="dxa"/>
            <w:tcBorders>
              <w:top w:val="single" w:sz="2" w:space="0" w:color="26395C"/>
              <w:left w:val="single" w:sz="2" w:space="0" w:color="26395C"/>
              <w:bottom w:val="single" w:sz="2" w:space="0" w:color="26395C"/>
              <w:right w:val="single" w:sz="2" w:space="0" w:color="26395C"/>
            </w:tcBorders>
            <w:vAlign w:val="center"/>
          </w:tcPr>
          <w:p w14:paraId="0B7E4B20" w14:textId="08390A29" w:rsidR="005A419C" w:rsidRPr="009C0CB4" w:rsidRDefault="00082F01" w:rsidP="005A419C">
            <w:pPr>
              <w:spacing w:after="60"/>
              <w:contextualSpacing w:val="0"/>
              <w:rPr>
                <w:bCs/>
              </w:rPr>
            </w:pPr>
            <w:r>
              <w:rPr>
                <w:bCs/>
                <w:noProof/>
              </w:rPr>
              <w:drawing>
                <wp:anchor distT="0" distB="0" distL="114300" distR="114300" simplePos="0" relativeHeight="251658260" behindDoc="0" locked="0" layoutInCell="1" allowOverlap="1" wp14:anchorId="55B0909A" wp14:editId="45FC2ED0">
                  <wp:simplePos x="0" y="0"/>
                  <wp:positionH relativeFrom="column">
                    <wp:posOffset>8239125</wp:posOffset>
                  </wp:positionH>
                  <wp:positionV relativeFrom="paragraph">
                    <wp:posOffset>-254635</wp:posOffset>
                  </wp:positionV>
                  <wp:extent cx="801370" cy="801370"/>
                  <wp:effectExtent l="0" t="0" r="0" b="0"/>
                  <wp:wrapNone/>
                  <wp:docPr id="477945133" name="Picture 11" descr="A white tick in a pin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057329" name="Picture 11" descr="A white tick in a pink circle&#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01370" cy="801370"/>
                          </a:xfrm>
                          <a:prstGeom prst="rect">
                            <a:avLst/>
                          </a:prstGeom>
                        </pic:spPr>
                      </pic:pic>
                    </a:graphicData>
                  </a:graphic>
                  <wp14:sizeRelH relativeFrom="margin">
                    <wp14:pctWidth>0</wp14:pctWidth>
                  </wp14:sizeRelH>
                  <wp14:sizeRelV relativeFrom="margin">
                    <wp14:pctHeight>0</wp14:pctHeight>
                  </wp14:sizeRelV>
                </wp:anchor>
              </w:drawing>
            </w:r>
            <w:r w:rsidR="005A419C" w:rsidRPr="007623E0">
              <w:rPr>
                <w:bCs/>
              </w:rPr>
              <w:t>If your project involves the purchase of capital items, we may ask you for such further information as we feel is necessary such as</w:t>
            </w:r>
            <w:r w:rsidR="005A419C">
              <w:rPr>
                <w:bCs/>
              </w:rPr>
              <w:br/>
            </w:r>
            <w:r w:rsidR="005A419C" w:rsidRPr="007623E0">
              <w:rPr>
                <w:bCs/>
              </w:rPr>
              <w:t>quotes and, for example, if contributing towards the purchase of a vehicle we may ask to see evidence of an up-to-date MOT certificate</w:t>
            </w:r>
            <w:r w:rsidR="005A419C">
              <w:rPr>
                <w:bCs/>
              </w:rPr>
              <w:br/>
            </w:r>
            <w:r w:rsidR="005A419C" w:rsidRPr="007623E0">
              <w:rPr>
                <w:bCs/>
              </w:rPr>
              <w:t>and insurance.</w:t>
            </w:r>
            <w:r w:rsidR="005A419C">
              <w:rPr>
                <w:bCs/>
              </w:rPr>
              <w:t xml:space="preserve"> </w:t>
            </w:r>
            <w:r w:rsidR="005A419C" w:rsidRPr="007623E0">
              <w:rPr>
                <w:bCs/>
              </w:rPr>
              <w:t>To help us understand the impact of this funding, successful applicants will:</w:t>
            </w:r>
          </w:p>
        </w:tc>
      </w:tr>
      <w:tr w:rsidR="005A419C" w14:paraId="2F6AD226" w14:textId="77777777" w:rsidTr="005A419C">
        <w:trPr>
          <w:cantSplit/>
          <w:trHeight w:val="997"/>
        </w:trPr>
        <w:tc>
          <w:tcPr>
            <w:tcW w:w="14786" w:type="dxa"/>
            <w:tcBorders>
              <w:top w:val="single" w:sz="2" w:space="0" w:color="26395C"/>
              <w:left w:val="single" w:sz="2" w:space="0" w:color="26395C"/>
              <w:bottom w:val="single" w:sz="2" w:space="0" w:color="26395C"/>
              <w:right w:val="single" w:sz="2" w:space="0" w:color="26395C"/>
            </w:tcBorders>
            <w:vAlign w:val="center"/>
          </w:tcPr>
          <w:p w14:paraId="409A2AF5" w14:textId="6EB74759" w:rsidR="005A419C" w:rsidRPr="007623E0" w:rsidRDefault="005A419C" w:rsidP="005A419C">
            <w:pPr>
              <w:pStyle w:val="ListParagraph"/>
              <w:numPr>
                <w:ilvl w:val="0"/>
                <w:numId w:val="37"/>
              </w:numPr>
              <w:spacing w:after="60"/>
              <w:ind w:left="397" w:hanging="227"/>
              <w:rPr>
                <w:bCs/>
              </w:rPr>
            </w:pPr>
            <w:r w:rsidRPr="007623E0">
              <w:rPr>
                <w:bCs/>
              </w:rPr>
              <w:t xml:space="preserve">be offered further support from one of our community development workers throughout and beyond the project, </w:t>
            </w:r>
          </w:p>
          <w:p w14:paraId="756EBEFC" w14:textId="55FC7A8B" w:rsidR="005A419C" w:rsidRPr="007623E0" w:rsidRDefault="005A419C" w:rsidP="005A419C">
            <w:pPr>
              <w:pStyle w:val="ListParagraph"/>
              <w:numPr>
                <w:ilvl w:val="0"/>
                <w:numId w:val="37"/>
              </w:numPr>
              <w:spacing w:after="60"/>
              <w:ind w:left="397" w:hanging="227"/>
              <w:rPr>
                <w:bCs/>
              </w:rPr>
            </w:pPr>
            <w:r w:rsidRPr="007623E0">
              <w:rPr>
                <w:bCs/>
              </w:rPr>
              <w:t xml:space="preserve">be asked to provide a report and case study to Action Together at the end of their project. You will receive an example of the questions that we will be asking with your grant agreement so that you can plan how to capture the story of your project as soon as it starts.; and </w:t>
            </w:r>
          </w:p>
          <w:p w14:paraId="34A1BC6A" w14:textId="1BC06921" w:rsidR="005A419C" w:rsidRPr="007623E0" w:rsidRDefault="005A419C" w:rsidP="005A419C">
            <w:pPr>
              <w:pStyle w:val="ListParagraph"/>
              <w:numPr>
                <w:ilvl w:val="0"/>
                <w:numId w:val="37"/>
              </w:numPr>
              <w:spacing w:after="60"/>
              <w:ind w:left="397" w:hanging="227"/>
              <w:rPr>
                <w:bCs/>
              </w:rPr>
            </w:pPr>
            <w:r w:rsidRPr="007623E0">
              <w:rPr>
                <w:bCs/>
              </w:rPr>
              <w:t>be offered the opportunity to participate in networks of groups and organisations to be able to share expertise and experience.</w:t>
            </w:r>
          </w:p>
          <w:p w14:paraId="3BC5F384" w14:textId="77777777" w:rsidR="005A419C" w:rsidRDefault="005A419C" w:rsidP="005A419C">
            <w:pPr>
              <w:spacing w:after="60"/>
              <w:rPr>
                <w:bCs/>
              </w:rPr>
            </w:pPr>
            <w:r w:rsidRPr="005C4185">
              <w:rPr>
                <w:bCs/>
              </w:rPr>
              <w:t xml:space="preserve">If you do not already have an up-to-date </w:t>
            </w:r>
            <w:hyperlink r:id="rId39" w:history="1">
              <w:r w:rsidRPr="00AA318C">
                <w:rPr>
                  <w:rStyle w:val="Hyperlink"/>
                  <w:bCs/>
                </w:rPr>
                <w:t>Quality in Action Award</w:t>
              </w:r>
            </w:hyperlink>
            <w:r w:rsidRPr="005C4185">
              <w:rPr>
                <w:bCs/>
              </w:rPr>
              <w:t xml:space="preserve"> from Action Together or have not yet worked through a </w:t>
            </w:r>
            <w:hyperlink r:id="rId40" w:history="1">
              <w:r w:rsidRPr="00B66999">
                <w:rPr>
                  <w:rStyle w:val="Hyperlink"/>
                  <w:bCs/>
                </w:rPr>
                <w:t>Health Check</w:t>
              </w:r>
            </w:hyperlink>
            <w:r w:rsidRPr="005C4185">
              <w:rPr>
                <w:bCs/>
              </w:rPr>
              <w:t xml:space="preserve"> with your community development worker you may be asked to work towards completing one with our support as a condition of your grant.</w:t>
            </w:r>
          </w:p>
          <w:p w14:paraId="341BF3F5" w14:textId="77777777" w:rsidR="005A419C" w:rsidRPr="005C4185" w:rsidRDefault="005A419C" w:rsidP="005A419C">
            <w:pPr>
              <w:spacing w:after="60"/>
              <w:rPr>
                <w:bCs/>
              </w:rPr>
            </w:pPr>
          </w:p>
        </w:tc>
      </w:tr>
      <w:tr w:rsidR="005A419C" w14:paraId="77530DC6" w14:textId="77777777" w:rsidTr="005A419C">
        <w:trPr>
          <w:cantSplit/>
          <w:trHeight w:val="500"/>
        </w:trPr>
        <w:tc>
          <w:tcPr>
            <w:tcW w:w="14786" w:type="dxa"/>
            <w:tcBorders>
              <w:top w:val="single" w:sz="2" w:space="0" w:color="26395C"/>
              <w:left w:val="single" w:sz="2" w:space="0" w:color="26395C"/>
              <w:bottom w:val="single" w:sz="2" w:space="0" w:color="26395C"/>
              <w:right w:val="single" w:sz="2" w:space="0" w:color="26395C"/>
            </w:tcBorders>
            <w:shd w:val="clear" w:color="auto" w:fill="EC6833"/>
            <w:vAlign w:val="center"/>
          </w:tcPr>
          <w:p w14:paraId="300CD4F8" w14:textId="6B880337" w:rsidR="005A419C" w:rsidRPr="009C3151" w:rsidRDefault="005A419C" w:rsidP="005A419C">
            <w:pPr>
              <w:spacing w:after="60"/>
              <w:rPr>
                <w:rFonts w:ascii="Aptos SemiBold" w:hAnsi="Aptos SemiBold"/>
                <w:b/>
                <w:sz w:val="28"/>
                <w:szCs w:val="28"/>
              </w:rPr>
            </w:pPr>
            <w:r w:rsidRPr="009C3151">
              <w:rPr>
                <w:rFonts w:ascii="Aptos SemiBold" w:hAnsi="Aptos SemiBold"/>
                <w:b/>
                <w:color w:val="FFFFFF" w:themeColor="background1"/>
                <w:sz w:val="28"/>
                <w:szCs w:val="28"/>
              </w:rPr>
              <w:t>If you are unsuccessful</w:t>
            </w:r>
          </w:p>
        </w:tc>
      </w:tr>
      <w:tr w:rsidR="005A419C" w14:paraId="483C8B15" w14:textId="77777777" w:rsidTr="005A419C">
        <w:trPr>
          <w:cantSplit/>
          <w:trHeight w:val="997"/>
        </w:trPr>
        <w:tc>
          <w:tcPr>
            <w:tcW w:w="14786" w:type="dxa"/>
            <w:tcBorders>
              <w:top w:val="single" w:sz="2" w:space="0" w:color="26395C"/>
              <w:left w:val="single" w:sz="2" w:space="0" w:color="26395C"/>
              <w:right w:val="single" w:sz="2" w:space="0" w:color="26395C"/>
            </w:tcBorders>
            <w:vAlign w:val="center"/>
          </w:tcPr>
          <w:p w14:paraId="48446369" w14:textId="45DBC7E1" w:rsidR="005A419C" w:rsidRPr="001A6ACD" w:rsidRDefault="005A419C" w:rsidP="005A419C">
            <w:pPr>
              <w:spacing w:after="60"/>
              <w:rPr>
                <w:bCs/>
              </w:rPr>
            </w:pPr>
            <w:r>
              <w:rPr>
                <w:noProof/>
                <w:sz w:val="28"/>
                <w:szCs w:val="28"/>
              </w:rPr>
              <w:drawing>
                <wp:anchor distT="0" distB="0" distL="114300" distR="114300" simplePos="0" relativeHeight="251658261" behindDoc="0" locked="0" layoutInCell="1" allowOverlap="1" wp14:anchorId="605102EE" wp14:editId="15210FAB">
                  <wp:simplePos x="0" y="0"/>
                  <wp:positionH relativeFrom="column">
                    <wp:posOffset>8261350</wp:posOffset>
                  </wp:positionH>
                  <wp:positionV relativeFrom="paragraph">
                    <wp:posOffset>-287655</wp:posOffset>
                  </wp:positionV>
                  <wp:extent cx="786765" cy="786765"/>
                  <wp:effectExtent l="0" t="0" r="0" b="0"/>
                  <wp:wrapNone/>
                  <wp:docPr id="660562028" name="Picture 12" descr="A pink circle with a white x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714879" name="Picture 12" descr="A pink circle with a white x in it&#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786765" cy="786765"/>
                          </a:xfrm>
                          <a:prstGeom prst="rect">
                            <a:avLst/>
                          </a:prstGeom>
                        </pic:spPr>
                      </pic:pic>
                    </a:graphicData>
                  </a:graphic>
                  <wp14:sizeRelH relativeFrom="margin">
                    <wp14:pctWidth>0</wp14:pctWidth>
                  </wp14:sizeRelH>
                  <wp14:sizeRelV relativeFrom="margin">
                    <wp14:pctHeight>0</wp14:pctHeight>
                  </wp14:sizeRelV>
                </wp:anchor>
              </w:drawing>
            </w:r>
            <w:r w:rsidRPr="001A6ACD">
              <w:rPr>
                <w:bCs/>
              </w:rPr>
              <w:t>You will be offered further support from one of our Community Development Workers and the funding team would be happy to discuss</w:t>
            </w:r>
          </w:p>
          <w:p w14:paraId="02A67E01" w14:textId="1A474956" w:rsidR="005A419C" w:rsidRPr="008A24BD" w:rsidRDefault="005A419C" w:rsidP="005A419C">
            <w:pPr>
              <w:spacing w:after="60"/>
              <w:rPr>
                <w:bCs/>
              </w:rPr>
            </w:pPr>
            <w:r w:rsidRPr="001A6ACD">
              <w:rPr>
                <w:bCs/>
              </w:rPr>
              <w:t>your application and give you feedback about your application.</w:t>
            </w:r>
          </w:p>
        </w:tc>
      </w:tr>
    </w:tbl>
    <w:p w14:paraId="3BEF4308" w14:textId="184A56AF" w:rsidR="009F36A0" w:rsidRDefault="009F36A0">
      <w:pPr>
        <w:spacing w:before="0" w:after="160" w:line="259" w:lineRule="auto"/>
        <w:contextualSpacing w:val="0"/>
      </w:pPr>
    </w:p>
    <w:tbl>
      <w:tblPr>
        <w:tblStyle w:val="TableGrid"/>
        <w:tblW w:w="0" w:type="auto"/>
        <w:tblBorders>
          <w:top w:val="single" w:sz="4" w:space="0" w:color="26395C"/>
          <w:left w:val="single" w:sz="4" w:space="0" w:color="26395C"/>
          <w:bottom w:val="single" w:sz="4" w:space="0" w:color="26395C"/>
          <w:right w:val="single" w:sz="4" w:space="0" w:color="26395C"/>
          <w:insideH w:val="single" w:sz="4" w:space="0" w:color="26395C"/>
          <w:insideV w:val="single" w:sz="4" w:space="0" w:color="26395C"/>
        </w:tblBorders>
        <w:tblLook w:val="04A0" w:firstRow="1" w:lastRow="0" w:firstColumn="1" w:lastColumn="0" w:noHBand="0" w:noVBand="1"/>
      </w:tblPr>
      <w:tblGrid>
        <w:gridCol w:w="14786"/>
      </w:tblGrid>
      <w:tr w:rsidR="009F36A0" w14:paraId="57CA12EF" w14:textId="77777777">
        <w:trPr>
          <w:cantSplit/>
          <w:trHeight w:hRule="exact" w:val="567"/>
        </w:trPr>
        <w:tc>
          <w:tcPr>
            <w:tcW w:w="14786" w:type="dxa"/>
            <w:tcBorders>
              <w:bottom w:val="single" w:sz="2" w:space="0" w:color="26395C"/>
            </w:tcBorders>
            <w:shd w:val="clear" w:color="auto" w:fill="EC6833"/>
            <w:vAlign w:val="center"/>
          </w:tcPr>
          <w:p w14:paraId="2B0E1F0E" w14:textId="68012E84" w:rsidR="009F36A0" w:rsidRDefault="009F36A0">
            <w:pPr>
              <w:pStyle w:val="Heading1"/>
              <w:rPr>
                <w:color w:val="26395C"/>
              </w:rPr>
            </w:pPr>
            <w:r>
              <w:rPr>
                <w:color w:val="FFFFFF" w:themeColor="background1"/>
              </w:rPr>
              <w:t>Monitoring and evaluation</w:t>
            </w:r>
          </w:p>
        </w:tc>
      </w:tr>
      <w:tr w:rsidR="009F36A0" w14:paraId="116222B1" w14:textId="77777777">
        <w:trPr>
          <w:cantSplit/>
          <w:trHeight w:val="997"/>
        </w:trPr>
        <w:tc>
          <w:tcPr>
            <w:tcW w:w="14786" w:type="dxa"/>
            <w:tcBorders>
              <w:top w:val="single" w:sz="2" w:space="0" w:color="26395C"/>
              <w:left w:val="single" w:sz="2" w:space="0" w:color="26395C"/>
              <w:bottom w:val="single" w:sz="2" w:space="0" w:color="26395C"/>
              <w:right w:val="single" w:sz="2" w:space="0" w:color="26395C"/>
            </w:tcBorders>
            <w:vAlign w:val="center"/>
          </w:tcPr>
          <w:p w14:paraId="59262FC4" w14:textId="106261C3" w:rsidR="009A2E11" w:rsidRPr="009A2E11" w:rsidRDefault="00FF426C" w:rsidP="00097962">
            <w:pPr>
              <w:spacing w:after="60"/>
              <w:ind w:left="227" w:hanging="227"/>
              <w:contextualSpacing w:val="0"/>
              <w:rPr>
                <w:noProof/>
              </w:rPr>
            </w:pPr>
            <w:r>
              <w:rPr>
                <w:noProof/>
              </w:rPr>
              <w:drawing>
                <wp:anchor distT="0" distB="0" distL="114300" distR="114300" simplePos="0" relativeHeight="251658262" behindDoc="0" locked="0" layoutInCell="1" allowOverlap="1" wp14:anchorId="597DB548" wp14:editId="5E271758">
                  <wp:simplePos x="0" y="0"/>
                  <wp:positionH relativeFrom="column">
                    <wp:posOffset>8121650</wp:posOffset>
                  </wp:positionH>
                  <wp:positionV relativeFrom="paragraph">
                    <wp:posOffset>-238125</wp:posOffset>
                  </wp:positionV>
                  <wp:extent cx="1303655" cy="1454150"/>
                  <wp:effectExtent l="0" t="0" r="0" b="0"/>
                  <wp:wrapNone/>
                  <wp:docPr id="1746627577" name="Picture 11" descr="A clipboard with a magnifying glass and a check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627577" name="Picture 11" descr="A clipboard with a magnifying glass and a check mark&#10;&#10;AI-generated content may be incorrect."/>
                          <pic:cNvPicPr/>
                        </pic:nvPicPr>
                        <pic:blipFill rotWithShape="1">
                          <a:blip r:embed="rId42" cstate="print">
                            <a:extLst>
                              <a:ext uri="{28A0092B-C50C-407E-A947-70E740481C1C}">
                                <a14:useLocalDpi xmlns:a14="http://schemas.microsoft.com/office/drawing/2010/main" val="0"/>
                              </a:ext>
                            </a:extLst>
                          </a:blip>
                          <a:srcRect l="36767" t="22304" r="42349" b="7948"/>
                          <a:stretch/>
                        </pic:blipFill>
                        <pic:spPr bwMode="auto">
                          <a:xfrm>
                            <a:off x="0" y="0"/>
                            <a:ext cx="1303655" cy="145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2E11" w:rsidRPr="009A2E11">
              <w:rPr>
                <w:noProof/>
              </w:rPr>
              <w:t>The aim of monitoring is:</w:t>
            </w:r>
          </w:p>
          <w:p w14:paraId="290347FF" w14:textId="0D3B1708" w:rsidR="009A2E11" w:rsidRPr="009A2E11" w:rsidRDefault="009A2E11" w:rsidP="009A583A">
            <w:pPr>
              <w:pStyle w:val="ListParagraph"/>
              <w:numPr>
                <w:ilvl w:val="0"/>
                <w:numId w:val="48"/>
              </w:numPr>
              <w:spacing w:after="60"/>
              <w:contextualSpacing w:val="0"/>
              <w:rPr>
                <w:noProof/>
              </w:rPr>
            </w:pPr>
            <w:r w:rsidRPr="009A2E11">
              <w:rPr>
                <w:noProof/>
              </w:rPr>
              <w:t>Assurance that the project has been completed and funds have been spent as agreed</w:t>
            </w:r>
          </w:p>
          <w:p w14:paraId="1B1F13F8" w14:textId="77777777" w:rsidR="00C7238D" w:rsidRDefault="009A2E11" w:rsidP="00C7238D">
            <w:pPr>
              <w:pStyle w:val="ListParagraph"/>
              <w:numPr>
                <w:ilvl w:val="0"/>
                <w:numId w:val="48"/>
              </w:numPr>
              <w:spacing w:after="60"/>
              <w:contextualSpacing w:val="0"/>
              <w:rPr>
                <w:noProof/>
              </w:rPr>
            </w:pPr>
            <w:r w:rsidRPr="009A2E11">
              <w:rPr>
                <w:noProof/>
              </w:rPr>
              <w:t>Capturing the learning, impact that funding has made and insight from the project to enable Action Together to champion the</w:t>
            </w:r>
          </w:p>
          <w:p w14:paraId="7DEDDAA6" w14:textId="7E51971C" w:rsidR="009A2E11" w:rsidRPr="009A2E11" w:rsidRDefault="009A2E11" w:rsidP="00C7238D">
            <w:pPr>
              <w:pStyle w:val="ListParagraph"/>
              <w:spacing w:after="60"/>
              <w:ind w:left="890"/>
              <w:contextualSpacing w:val="0"/>
              <w:rPr>
                <w:noProof/>
              </w:rPr>
            </w:pPr>
            <w:r w:rsidRPr="009A2E11">
              <w:rPr>
                <w:noProof/>
              </w:rPr>
              <w:t>VCFSE sector and advocate for more investment into communities</w:t>
            </w:r>
          </w:p>
          <w:p w14:paraId="28EA0A6B" w14:textId="0C748853" w:rsidR="009A2E11" w:rsidRPr="009A2E11" w:rsidRDefault="009A2E11" w:rsidP="009A583A">
            <w:pPr>
              <w:pStyle w:val="ListParagraph"/>
              <w:numPr>
                <w:ilvl w:val="0"/>
                <w:numId w:val="48"/>
              </w:numPr>
              <w:spacing w:after="60"/>
              <w:contextualSpacing w:val="0"/>
              <w:rPr>
                <w:noProof/>
              </w:rPr>
            </w:pPr>
            <w:r w:rsidRPr="009A2E11">
              <w:rPr>
                <w:noProof/>
              </w:rPr>
              <w:t>Developing the skills of groups to provide monitoring and share learning and impact in order to further their own development</w:t>
            </w:r>
          </w:p>
          <w:p w14:paraId="403695BC" w14:textId="77777777" w:rsidR="00CE799D" w:rsidRDefault="009A2E11" w:rsidP="00CE799D">
            <w:pPr>
              <w:pStyle w:val="ListParagraph"/>
              <w:numPr>
                <w:ilvl w:val="0"/>
                <w:numId w:val="48"/>
              </w:numPr>
              <w:spacing w:after="60"/>
              <w:contextualSpacing w:val="0"/>
              <w:rPr>
                <w:noProof/>
              </w:rPr>
            </w:pPr>
            <w:r w:rsidRPr="009A2E11">
              <w:rPr>
                <w:noProof/>
              </w:rPr>
              <w:t>Monitoring will also be proportional to the size of grant, and we will offer support and training on monitoring impact and submitting monitoring in different</w:t>
            </w:r>
            <w:r w:rsidR="00306AD7">
              <w:rPr>
                <w:noProof/>
              </w:rPr>
              <w:t xml:space="preserve"> </w:t>
            </w:r>
            <w:r w:rsidRPr="009A2E11">
              <w:rPr>
                <w:noProof/>
              </w:rPr>
              <w:t>formats.</w:t>
            </w:r>
            <w:r w:rsidR="005A419C">
              <w:rPr>
                <w:noProof/>
              </w:rPr>
              <w:t xml:space="preserve"> </w:t>
            </w:r>
            <w:r w:rsidRPr="009A2E11">
              <w:rPr>
                <w:noProof/>
              </w:rPr>
              <w:t>Where submitted monitoring is inadequate, groups will be expected to meet with their Community Development Worker to discuss their</w:t>
            </w:r>
            <w:r w:rsidR="00306AD7">
              <w:rPr>
                <w:noProof/>
              </w:rPr>
              <w:t xml:space="preserve"> </w:t>
            </w:r>
            <w:r w:rsidRPr="009A2E11">
              <w:rPr>
                <w:noProof/>
              </w:rPr>
              <w:t>learning and impact throughout the project before resubmitting.</w:t>
            </w:r>
          </w:p>
          <w:p w14:paraId="3FC8B204" w14:textId="15E65424" w:rsidR="009F36A0" w:rsidRPr="00CE799D" w:rsidRDefault="009A2E11" w:rsidP="00CE799D">
            <w:pPr>
              <w:pStyle w:val="ListParagraph"/>
              <w:numPr>
                <w:ilvl w:val="0"/>
                <w:numId w:val="48"/>
              </w:numPr>
              <w:spacing w:after="60"/>
              <w:contextualSpacing w:val="0"/>
              <w:rPr>
                <w:noProof/>
              </w:rPr>
            </w:pPr>
            <w:r w:rsidRPr="009A2E11">
              <w:rPr>
                <w:noProof/>
              </w:rPr>
              <w:t>For medium grants, groups will be expected to develop metrics and collect qualitative and quantitative data to demonstrate impact</w:t>
            </w:r>
            <w:r w:rsidRPr="00CE799D">
              <w:rPr>
                <w:noProof/>
                <w:sz w:val="28"/>
                <w:szCs w:val="28"/>
              </w:rPr>
              <w:t>.</w:t>
            </w:r>
          </w:p>
        </w:tc>
      </w:tr>
    </w:tbl>
    <w:p w14:paraId="21794474" w14:textId="77777777" w:rsidR="00887D5A" w:rsidRDefault="00887D5A" w:rsidP="00C071D6"/>
    <w:tbl>
      <w:tblPr>
        <w:tblStyle w:val="TableGrid"/>
        <w:tblpPr w:leftFromText="180" w:rightFromText="180" w:vertAnchor="text" w:horzAnchor="margin" w:tblpY="-44"/>
        <w:tblW w:w="0" w:type="auto"/>
        <w:tblBorders>
          <w:top w:val="single" w:sz="4" w:space="0" w:color="26395C"/>
          <w:left w:val="single" w:sz="4" w:space="0" w:color="26395C"/>
          <w:bottom w:val="single" w:sz="4" w:space="0" w:color="26395C"/>
          <w:right w:val="single" w:sz="4" w:space="0" w:color="26395C"/>
          <w:insideH w:val="single" w:sz="4" w:space="0" w:color="26395C"/>
          <w:insideV w:val="single" w:sz="4" w:space="0" w:color="26395C"/>
        </w:tblBorders>
        <w:tblLook w:val="04A0" w:firstRow="1" w:lastRow="0" w:firstColumn="1" w:lastColumn="0" w:noHBand="0" w:noVBand="1"/>
      </w:tblPr>
      <w:tblGrid>
        <w:gridCol w:w="14786"/>
      </w:tblGrid>
      <w:tr w:rsidR="00887D5A" w14:paraId="356D403A" w14:textId="77777777" w:rsidTr="00887D5A">
        <w:trPr>
          <w:cantSplit/>
          <w:trHeight w:hRule="exact" w:val="567"/>
        </w:trPr>
        <w:tc>
          <w:tcPr>
            <w:tcW w:w="14786" w:type="dxa"/>
            <w:tcBorders>
              <w:bottom w:val="single" w:sz="2" w:space="0" w:color="26395C"/>
            </w:tcBorders>
            <w:shd w:val="clear" w:color="auto" w:fill="EC6833"/>
            <w:vAlign w:val="center"/>
          </w:tcPr>
          <w:p w14:paraId="1EBC35EB" w14:textId="5FD988CF" w:rsidR="00887D5A" w:rsidRDefault="00887D5A">
            <w:pPr>
              <w:pStyle w:val="Heading1"/>
              <w:rPr>
                <w:color w:val="26395C"/>
              </w:rPr>
            </w:pPr>
            <w:r w:rsidRPr="00887D5A">
              <w:rPr>
                <w:color w:val="FFFFFF" w:themeColor="background1"/>
              </w:rPr>
              <w:t>Story</w:t>
            </w:r>
            <w:r w:rsidR="00097962">
              <w:rPr>
                <w:color w:val="FFFFFF" w:themeColor="background1"/>
              </w:rPr>
              <w:t>t</w:t>
            </w:r>
            <w:r w:rsidRPr="00887D5A">
              <w:rPr>
                <w:color w:val="FFFFFF" w:themeColor="background1"/>
              </w:rPr>
              <w:t>elling</w:t>
            </w:r>
          </w:p>
        </w:tc>
      </w:tr>
      <w:tr w:rsidR="00887D5A" w14:paraId="759E3E39" w14:textId="77777777">
        <w:trPr>
          <w:cantSplit/>
          <w:trHeight w:val="997"/>
        </w:trPr>
        <w:tc>
          <w:tcPr>
            <w:tcW w:w="14786" w:type="dxa"/>
            <w:tcBorders>
              <w:top w:val="single" w:sz="2" w:space="0" w:color="26395C"/>
              <w:left w:val="single" w:sz="2" w:space="0" w:color="26395C"/>
              <w:bottom w:val="single" w:sz="2" w:space="0" w:color="26395C"/>
              <w:right w:val="single" w:sz="2" w:space="0" w:color="26395C"/>
            </w:tcBorders>
            <w:vAlign w:val="center"/>
          </w:tcPr>
          <w:p w14:paraId="0E8668F2" w14:textId="6633C4BE" w:rsidR="00097962" w:rsidRPr="00097962" w:rsidRDefault="00A305B1" w:rsidP="00097962">
            <w:pPr>
              <w:spacing w:after="0"/>
              <w:contextualSpacing w:val="0"/>
              <w:rPr>
                <w:bCs/>
              </w:rPr>
            </w:pPr>
            <w:r>
              <w:rPr>
                <w:bCs/>
                <w:noProof/>
              </w:rPr>
              <w:drawing>
                <wp:anchor distT="0" distB="0" distL="114300" distR="114300" simplePos="0" relativeHeight="251658263" behindDoc="0" locked="0" layoutInCell="1" allowOverlap="1" wp14:anchorId="1F1AE816" wp14:editId="6073220A">
                  <wp:simplePos x="0" y="0"/>
                  <wp:positionH relativeFrom="margin">
                    <wp:posOffset>7316470</wp:posOffset>
                  </wp:positionH>
                  <wp:positionV relativeFrom="margin">
                    <wp:posOffset>-588010</wp:posOffset>
                  </wp:positionV>
                  <wp:extent cx="1891665" cy="2025015"/>
                  <wp:effectExtent l="0" t="0" r="0" b="0"/>
                  <wp:wrapNone/>
                  <wp:docPr id="2134906625" name="Picture 12" descr="A book with blue stars and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906625" name="Picture 12" descr="A book with blue stars and a black background&#10;&#10;AI-generated content may be incorrect."/>
                          <pic:cNvPicPr/>
                        </pic:nvPicPr>
                        <pic:blipFill rotWithShape="1">
                          <a:blip r:embed="rId43">
                            <a:extLst>
                              <a:ext uri="{28A0092B-C50C-407E-A947-70E740481C1C}">
                                <a14:useLocalDpi xmlns:a14="http://schemas.microsoft.com/office/drawing/2010/main" val="0"/>
                              </a:ext>
                            </a:extLst>
                          </a:blip>
                          <a:srcRect l="35270" t="21286" r="42770" b="8169"/>
                          <a:stretch/>
                        </pic:blipFill>
                        <pic:spPr bwMode="auto">
                          <a:xfrm>
                            <a:off x="0" y="0"/>
                            <a:ext cx="1891665" cy="2025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97962" w:rsidRPr="00097962">
              <w:rPr>
                <w:bCs/>
              </w:rPr>
              <w:t xml:space="preserve">We believe stories have the power to connect and create change, and we have invested in story telling training for the </w:t>
            </w:r>
          </w:p>
          <w:p w14:paraId="7AA89374" w14:textId="77777777" w:rsidR="00097962" w:rsidRPr="00097962" w:rsidRDefault="00097962" w:rsidP="00097962">
            <w:pPr>
              <w:spacing w:after="0"/>
              <w:contextualSpacing w:val="0"/>
              <w:rPr>
                <w:bCs/>
              </w:rPr>
            </w:pPr>
            <w:r w:rsidRPr="00097962">
              <w:rPr>
                <w:bCs/>
              </w:rPr>
              <w:t xml:space="preserve">VCFSE sector so they can continue to tell their own stories, to grow and build understanding of the role of the VCFSE </w:t>
            </w:r>
          </w:p>
          <w:p w14:paraId="3842AA95" w14:textId="5574BDF7" w:rsidR="00097962" w:rsidRPr="00097962" w:rsidRDefault="00097962" w:rsidP="00097962">
            <w:pPr>
              <w:spacing w:after="0"/>
              <w:contextualSpacing w:val="0"/>
              <w:rPr>
                <w:bCs/>
              </w:rPr>
            </w:pPr>
            <w:r w:rsidRPr="00097962">
              <w:rPr>
                <w:bCs/>
              </w:rPr>
              <w:t xml:space="preserve">sector in community led prevention. </w:t>
            </w:r>
          </w:p>
          <w:p w14:paraId="51998D4D" w14:textId="77777777" w:rsidR="00887D5A" w:rsidRPr="00097962" w:rsidRDefault="00097962" w:rsidP="00097962">
            <w:pPr>
              <w:spacing w:after="0"/>
              <w:contextualSpacing w:val="0"/>
              <w:rPr>
                <w:bCs/>
              </w:rPr>
            </w:pPr>
            <w:r w:rsidRPr="00097962">
              <w:rPr>
                <w:bCs/>
              </w:rPr>
              <w:t>We will encourage all grant holders to share stories gathered through projects funded by the Tameside Communities Fund.</w:t>
            </w:r>
          </w:p>
          <w:p w14:paraId="3F2EA3AD" w14:textId="77777777" w:rsidR="009D57AB" w:rsidRDefault="00097962" w:rsidP="00182C93">
            <w:pPr>
              <w:spacing w:after="0"/>
              <w:contextualSpacing w:val="0"/>
            </w:pPr>
            <w:r w:rsidRPr="00097962">
              <w:rPr>
                <w:bCs/>
              </w:rPr>
              <w:t xml:space="preserve">You can access our free Storytelling Toolkit </w:t>
            </w:r>
            <w:hyperlink r:id="rId44" w:history="1">
              <w:r w:rsidRPr="008D4DB8">
                <w:rPr>
                  <w:rStyle w:val="Hyperlink"/>
                  <w:bCs/>
                </w:rPr>
                <w:t>here</w:t>
              </w:r>
            </w:hyperlink>
            <w:r w:rsidR="009D57AB">
              <w:t xml:space="preserve"> as well as on our website</w:t>
            </w:r>
          </w:p>
          <w:p w14:paraId="3E770B87" w14:textId="498E4FB5" w:rsidR="00182C93" w:rsidRDefault="00E87C4F" w:rsidP="00182C93">
            <w:pPr>
              <w:spacing w:after="0"/>
              <w:contextualSpacing w:val="0"/>
            </w:pPr>
            <w:hyperlink r:id="rId45" w:history="1">
              <w:r w:rsidRPr="00E87C4F">
                <w:rPr>
                  <w:rStyle w:val="Hyperlink"/>
                </w:rPr>
                <w:t>Storytelling Toolkit | The Saltways | Action Together</w:t>
              </w:r>
            </w:hyperlink>
            <w:r w:rsidR="009D57AB">
              <w:t xml:space="preserve">. To view the toolkit through our website </w:t>
            </w:r>
            <w:r w:rsidR="00643380">
              <w:t>please ensure you have</w:t>
            </w:r>
            <w:r w:rsidR="000C1C6C">
              <w:t xml:space="preserve"> a </w:t>
            </w:r>
          </w:p>
          <w:p w14:paraId="7C80D5FD" w14:textId="5F012416" w:rsidR="000C1C6C" w:rsidRPr="000C1C6C" w:rsidRDefault="000C1C6C" w:rsidP="00182C93">
            <w:pPr>
              <w:spacing w:after="0"/>
              <w:contextualSpacing w:val="0"/>
            </w:pPr>
            <w:r>
              <w:t xml:space="preserve">login to access this, if you need to set up one </w:t>
            </w:r>
            <w:r w:rsidR="009D57AB">
              <w:t>up,</w:t>
            </w:r>
            <w:r>
              <w:t xml:space="preserve"> please email saman.nisar@actiontogether.org.uk</w:t>
            </w:r>
          </w:p>
        </w:tc>
      </w:tr>
    </w:tbl>
    <w:p w14:paraId="6DFC6ABA" w14:textId="77777777" w:rsidR="00887D5A" w:rsidRDefault="00887D5A" w:rsidP="00C071D6"/>
    <w:tbl>
      <w:tblPr>
        <w:tblStyle w:val="TableGrid"/>
        <w:tblpPr w:leftFromText="180" w:rightFromText="180" w:vertAnchor="text" w:horzAnchor="margin" w:tblpY="-44"/>
        <w:tblW w:w="0" w:type="auto"/>
        <w:tblBorders>
          <w:top w:val="single" w:sz="4" w:space="0" w:color="26395C"/>
          <w:left w:val="single" w:sz="4" w:space="0" w:color="26395C"/>
          <w:bottom w:val="single" w:sz="4" w:space="0" w:color="26395C"/>
          <w:right w:val="single" w:sz="4" w:space="0" w:color="26395C"/>
          <w:insideH w:val="single" w:sz="4" w:space="0" w:color="26395C"/>
          <w:insideV w:val="single" w:sz="4" w:space="0" w:color="26395C"/>
        </w:tblBorders>
        <w:tblLook w:val="04A0" w:firstRow="1" w:lastRow="0" w:firstColumn="1" w:lastColumn="0" w:noHBand="0" w:noVBand="1"/>
      </w:tblPr>
      <w:tblGrid>
        <w:gridCol w:w="14786"/>
      </w:tblGrid>
      <w:tr w:rsidR="00887D5A" w14:paraId="438593DD" w14:textId="77777777" w:rsidTr="00E23B5F">
        <w:trPr>
          <w:cantSplit/>
          <w:trHeight w:hRule="exact" w:val="567"/>
        </w:trPr>
        <w:tc>
          <w:tcPr>
            <w:tcW w:w="14786" w:type="dxa"/>
            <w:tcBorders>
              <w:bottom w:val="single" w:sz="2" w:space="0" w:color="26395C"/>
            </w:tcBorders>
            <w:shd w:val="clear" w:color="auto" w:fill="EC6833"/>
            <w:vAlign w:val="center"/>
          </w:tcPr>
          <w:p w14:paraId="354F6FEC" w14:textId="77777777" w:rsidR="00887D5A" w:rsidRDefault="00887D5A" w:rsidP="00887D5A">
            <w:pPr>
              <w:pStyle w:val="Heading1"/>
              <w:rPr>
                <w:color w:val="26395C"/>
              </w:rPr>
            </w:pPr>
            <w:bookmarkStart w:id="3" w:name="_Hlk196301406"/>
            <w:r w:rsidRPr="00E23B5F">
              <w:rPr>
                <w:color w:val="FFFFFF" w:themeColor="background1"/>
              </w:rPr>
              <w:t>Contact us</w:t>
            </w:r>
          </w:p>
        </w:tc>
      </w:tr>
      <w:tr w:rsidR="00887D5A" w14:paraId="14E6C757" w14:textId="77777777" w:rsidTr="00887D5A">
        <w:trPr>
          <w:cantSplit/>
          <w:trHeight w:val="997"/>
        </w:trPr>
        <w:tc>
          <w:tcPr>
            <w:tcW w:w="14786" w:type="dxa"/>
            <w:tcBorders>
              <w:top w:val="single" w:sz="2" w:space="0" w:color="26395C"/>
              <w:left w:val="single" w:sz="2" w:space="0" w:color="26395C"/>
              <w:bottom w:val="single" w:sz="2" w:space="0" w:color="26395C"/>
              <w:right w:val="single" w:sz="2" w:space="0" w:color="26395C"/>
            </w:tcBorders>
            <w:vAlign w:val="center"/>
          </w:tcPr>
          <w:p w14:paraId="76866B09" w14:textId="32B5D1E7" w:rsidR="00887D5A" w:rsidRPr="00F60AC9" w:rsidRDefault="00887D5A" w:rsidP="00887D5A">
            <w:pPr>
              <w:spacing w:after="60"/>
              <w:contextualSpacing w:val="0"/>
              <w:rPr>
                <w:bCs/>
                <w:noProof/>
              </w:rPr>
            </w:pPr>
            <w:r>
              <w:rPr>
                <w:noProof/>
              </w:rPr>
              <w:drawing>
                <wp:anchor distT="0" distB="0" distL="114300" distR="114300" simplePos="0" relativeHeight="251658258" behindDoc="0" locked="0" layoutInCell="1" allowOverlap="1" wp14:anchorId="747A0562" wp14:editId="3688B303">
                  <wp:simplePos x="0" y="0"/>
                  <wp:positionH relativeFrom="column">
                    <wp:posOffset>7720965</wp:posOffset>
                  </wp:positionH>
                  <wp:positionV relativeFrom="paragraph">
                    <wp:posOffset>-335915</wp:posOffset>
                  </wp:positionV>
                  <wp:extent cx="1485900" cy="1597660"/>
                  <wp:effectExtent l="0" t="0" r="0" b="2540"/>
                  <wp:wrapNone/>
                  <wp:docPr id="1651924747" name="Picture 9" descr="A person and person with speech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924747" name="Picture 9" descr="A person and person with speech bubbles&#10;&#10;Description automatically generated"/>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485900" cy="1597660"/>
                          </a:xfrm>
                          <a:prstGeom prst="rect">
                            <a:avLst/>
                          </a:prstGeom>
                        </pic:spPr>
                      </pic:pic>
                    </a:graphicData>
                  </a:graphic>
                  <wp14:sizeRelH relativeFrom="margin">
                    <wp14:pctWidth>0</wp14:pctWidth>
                  </wp14:sizeRelH>
                  <wp14:sizeRelV relativeFrom="margin">
                    <wp14:pctHeight>0</wp14:pctHeight>
                  </wp14:sizeRelV>
                </wp:anchor>
              </w:drawing>
            </w:r>
            <w:r w:rsidRPr="00F60AC9">
              <w:rPr>
                <w:bCs/>
                <w:noProof/>
              </w:rPr>
              <w:t xml:space="preserve">If you need </w:t>
            </w:r>
            <w:r w:rsidRPr="00706A3F">
              <w:rPr>
                <w:rFonts w:ascii="Aptos SemiBold" w:hAnsi="Aptos SemiBold"/>
                <w:bCs/>
                <w:noProof/>
              </w:rPr>
              <w:t>help completing the application</w:t>
            </w:r>
            <w:r w:rsidRPr="00F60AC9">
              <w:rPr>
                <w:bCs/>
                <w:noProof/>
              </w:rPr>
              <w:t xml:space="preserve"> or </w:t>
            </w:r>
            <w:hyperlink r:id="rId47" w:history="1">
              <w:r w:rsidRPr="00706A3F">
                <w:rPr>
                  <w:rStyle w:val="Hyperlink"/>
                  <w:rFonts w:ascii="Aptos SemiBold" w:hAnsi="Aptos SemiBold"/>
                  <w:bCs/>
                  <w:noProof/>
                </w:rPr>
                <w:t>becoming a member</w:t>
              </w:r>
            </w:hyperlink>
            <w:r w:rsidRPr="00F60AC9">
              <w:rPr>
                <w:bCs/>
                <w:noProof/>
              </w:rPr>
              <w:t xml:space="preserve"> please contact your </w:t>
            </w:r>
            <w:r>
              <w:rPr>
                <w:bCs/>
                <w:noProof/>
              </w:rPr>
              <w:t>C</w:t>
            </w:r>
            <w:r w:rsidRPr="00F60AC9">
              <w:rPr>
                <w:bCs/>
                <w:noProof/>
              </w:rPr>
              <w:t xml:space="preserve">ommunity </w:t>
            </w:r>
            <w:r>
              <w:rPr>
                <w:bCs/>
                <w:noProof/>
              </w:rPr>
              <w:t>D</w:t>
            </w:r>
            <w:r w:rsidRPr="00F60AC9">
              <w:rPr>
                <w:bCs/>
                <w:noProof/>
              </w:rPr>
              <w:t xml:space="preserve">evelopment </w:t>
            </w:r>
            <w:r>
              <w:rPr>
                <w:bCs/>
                <w:noProof/>
              </w:rPr>
              <w:t>W</w:t>
            </w:r>
            <w:r w:rsidRPr="00F60AC9">
              <w:rPr>
                <w:bCs/>
                <w:noProof/>
              </w:rPr>
              <w:t>orker.</w:t>
            </w:r>
            <w:r>
              <w:rPr>
                <w:bCs/>
                <w:noProof/>
              </w:rPr>
              <w:br/>
            </w:r>
            <w:r w:rsidRPr="00F60AC9">
              <w:rPr>
                <w:bCs/>
                <w:noProof/>
              </w:rPr>
              <w:t xml:space="preserve">If you are not sure who that is please email </w:t>
            </w:r>
            <w:hyperlink r:id="rId48" w:history="1">
              <w:r w:rsidRPr="00706A3F">
                <w:rPr>
                  <w:rStyle w:val="Hyperlink"/>
                  <w:rFonts w:ascii="Aptos SemiBold" w:hAnsi="Aptos SemiBold"/>
                  <w:bCs/>
                  <w:noProof/>
                </w:rPr>
                <w:t>development@actiontogether.org.uk</w:t>
              </w:r>
            </w:hyperlink>
            <w:r>
              <w:rPr>
                <w:bCs/>
                <w:noProof/>
              </w:rPr>
              <w:t xml:space="preserve"> </w:t>
            </w:r>
            <w:r w:rsidRPr="00F60AC9">
              <w:rPr>
                <w:bCs/>
                <w:noProof/>
              </w:rPr>
              <w:t xml:space="preserve">or call </w:t>
            </w:r>
            <w:r w:rsidRPr="00706A3F">
              <w:rPr>
                <w:rFonts w:ascii="Aptos SemiBold" w:hAnsi="Aptos SemiBold"/>
                <w:bCs/>
                <w:noProof/>
              </w:rPr>
              <w:t>0161 339 2345</w:t>
            </w:r>
            <w:r w:rsidRPr="00F60AC9">
              <w:rPr>
                <w:bCs/>
                <w:noProof/>
              </w:rPr>
              <w:t xml:space="preserve"> and ask to speak to</w:t>
            </w:r>
            <w:r>
              <w:rPr>
                <w:bCs/>
                <w:noProof/>
              </w:rPr>
              <w:br/>
            </w:r>
            <w:r w:rsidRPr="00F60AC9">
              <w:rPr>
                <w:bCs/>
                <w:noProof/>
              </w:rPr>
              <w:t xml:space="preserve">a member of the </w:t>
            </w:r>
            <w:r w:rsidR="00E23B5F">
              <w:rPr>
                <w:bCs/>
                <w:noProof/>
              </w:rPr>
              <w:t>Tameside</w:t>
            </w:r>
            <w:r w:rsidRPr="00F60AC9">
              <w:rPr>
                <w:bCs/>
                <w:noProof/>
              </w:rPr>
              <w:t xml:space="preserve"> Development Team</w:t>
            </w:r>
            <w:r>
              <w:rPr>
                <w:bCs/>
                <w:noProof/>
              </w:rPr>
              <w:t>.</w:t>
            </w:r>
          </w:p>
          <w:p w14:paraId="1DC52BBD" w14:textId="41E3C7D6" w:rsidR="00887D5A" w:rsidRPr="00F60AC9" w:rsidRDefault="00887D5A" w:rsidP="00887D5A">
            <w:pPr>
              <w:spacing w:after="60"/>
              <w:contextualSpacing w:val="0"/>
              <w:rPr>
                <w:bCs/>
                <w:noProof/>
              </w:rPr>
            </w:pPr>
            <w:r w:rsidRPr="00F60AC9">
              <w:rPr>
                <w:bCs/>
                <w:noProof/>
              </w:rPr>
              <w:t>If you have any questions about the application process or whether you are eligible to apply please contact</w:t>
            </w:r>
            <w:r>
              <w:rPr>
                <w:bCs/>
                <w:noProof/>
              </w:rPr>
              <w:br/>
            </w:r>
            <w:hyperlink r:id="rId49" w:history="1">
              <w:r w:rsidRPr="00A83E93">
                <w:rPr>
                  <w:rStyle w:val="Hyperlink"/>
                  <w:rFonts w:ascii="Aptos SemiBold" w:hAnsi="Aptos SemiBold"/>
                  <w:bCs/>
                  <w:noProof/>
                </w:rPr>
                <w:t>funding@actiontogether.org.uk</w:t>
              </w:r>
            </w:hyperlink>
            <w:r>
              <w:rPr>
                <w:bCs/>
                <w:noProof/>
              </w:rPr>
              <w:t xml:space="preserve"> </w:t>
            </w:r>
            <w:r w:rsidRPr="00F60AC9">
              <w:rPr>
                <w:bCs/>
                <w:noProof/>
              </w:rPr>
              <w:t xml:space="preserve"> or call </w:t>
            </w:r>
            <w:r w:rsidRPr="00706A3F">
              <w:rPr>
                <w:rFonts w:ascii="Aptos SemiBold" w:hAnsi="Aptos SemiBold"/>
                <w:bCs/>
                <w:noProof/>
              </w:rPr>
              <w:t>0161 339 2345</w:t>
            </w:r>
            <w:r w:rsidRPr="00F60AC9">
              <w:rPr>
                <w:bCs/>
                <w:noProof/>
              </w:rPr>
              <w:t xml:space="preserve"> and ask to speak to a member of the </w:t>
            </w:r>
            <w:r w:rsidR="00E23B5F">
              <w:rPr>
                <w:bCs/>
                <w:noProof/>
              </w:rPr>
              <w:t>Tameside</w:t>
            </w:r>
            <w:r w:rsidRPr="00F60AC9">
              <w:rPr>
                <w:bCs/>
                <w:noProof/>
              </w:rPr>
              <w:t xml:space="preserve"> Funding Team</w:t>
            </w:r>
            <w:r>
              <w:rPr>
                <w:bCs/>
                <w:noProof/>
              </w:rPr>
              <w:t>.</w:t>
            </w:r>
          </w:p>
          <w:p w14:paraId="302BA1B1" w14:textId="77777777" w:rsidR="00887D5A" w:rsidRPr="000475F2" w:rsidRDefault="00887D5A" w:rsidP="00887D5A">
            <w:pPr>
              <w:spacing w:after="60"/>
              <w:contextualSpacing w:val="0"/>
              <w:rPr>
                <w:rFonts w:ascii="Aptos SemiBold" w:hAnsi="Aptos SemiBold"/>
                <w:bCs/>
              </w:rPr>
            </w:pPr>
            <w:r w:rsidRPr="000475F2">
              <w:rPr>
                <w:rFonts w:ascii="Aptos SemiBold" w:hAnsi="Aptos SemiBold"/>
                <w:bCs/>
                <w:noProof/>
              </w:rPr>
              <w:t xml:space="preserve">Please email your application to </w:t>
            </w:r>
            <w:hyperlink r:id="rId50" w:history="1">
              <w:r w:rsidRPr="000475F2">
                <w:rPr>
                  <w:rStyle w:val="Hyperlink"/>
                  <w:rFonts w:ascii="Aptos SemiBold" w:hAnsi="Aptos SemiBold"/>
                  <w:bCs/>
                  <w:noProof/>
                </w:rPr>
                <w:t>funding@actiontogether.org.uk</w:t>
              </w:r>
            </w:hyperlink>
            <w:r w:rsidRPr="000475F2">
              <w:rPr>
                <w:rFonts w:ascii="Aptos SemiBold" w:hAnsi="Aptos SemiBold"/>
                <w:bCs/>
                <w:noProof/>
              </w:rPr>
              <w:t xml:space="preserve"> </w:t>
            </w:r>
          </w:p>
        </w:tc>
      </w:tr>
      <w:bookmarkEnd w:id="3"/>
    </w:tbl>
    <w:p w14:paraId="169B7F56" w14:textId="77777777" w:rsidR="00887D5A" w:rsidRDefault="00887D5A" w:rsidP="00C071D6"/>
    <w:tbl>
      <w:tblPr>
        <w:tblStyle w:val="TableGrid"/>
        <w:tblW w:w="0" w:type="auto"/>
        <w:tblBorders>
          <w:top w:val="single" w:sz="4" w:space="0" w:color="26395C"/>
          <w:left w:val="single" w:sz="4" w:space="0" w:color="26395C"/>
          <w:bottom w:val="single" w:sz="4" w:space="0" w:color="26395C"/>
          <w:right w:val="single" w:sz="4" w:space="0" w:color="26395C"/>
          <w:insideH w:val="single" w:sz="4" w:space="0" w:color="26395C"/>
          <w:insideV w:val="single" w:sz="4" w:space="0" w:color="26395C"/>
        </w:tblBorders>
        <w:tblLook w:val="04A0" w:firstRow="1" w:lastRow="0" w:firstColumn="1" w:lastColumn="0" w:noHBand="0" w:noVBand="1"/>
      </w:tblPr>
      <w:tblGrid>
        <w:gridCol w:w="1838"/>
        <w:gridCol w:w="12948"/>
      </w:tblGrid>
      <w:tr w:rsidR="004902D8" w14:paraId="6BBC73CB" w14:textId="77777777" w:rsidTr="00E23B5F">
        <w:trPr>
          <w:cantSplit/>
          <w:trHeight w:hRule="exact" w:val="567"/>
        </w:trPr>
        <w:tc>
          <w:tcPr>
            <w:tcW w:w="1838" w:type="dxa"/>
            <w:tcBorders>
              <w:bottom w:val="single" w:sz="2" w:space="0" w:color="26395C"/>
            </w:tcBorders>
            <w:shd w:val="clear" w:color="auto" w:fill="EC6833"/>
            <w:vAlign w:val="center"/>
          </w:tcPr>
          <w:p w14:paraId="67729580" w14:textId="43D7D357" w:rsidR="004902D8" w:rsidRDefault="00E23B5F">
            <w:pPr>
              <w:pStyle w:val="Heading1"/>
              <w:rPr>
                <w:color w:val="26395C"/>
              </w:rPr>
            </w:pPr>
            <w:r>
              <w:rPr>
                <w:noProof/>
                <w:color w:val="26395C"/>
                <w:sz w:val="32"/>
                <w:szCs w:val="32"/>
              </w:rPr>
              <w:drawing>
                <wp:anchor distT="0" distB="0" distL="114300" distR="114300" simplePos="0" relativeHeight="251658245" behindDoc="0" locked="0" layoutInCell="1" allowOverlap="1" wp14:anchorId="486B6658" wp14:editId="30D23562">
                  <wp:simplePos x="0" y="0"/>
                  <wp:positionH relativeFrom="column">
                    <wp:posOffset>48260</wp:posOffset>
                  </wp:positionH>
                  <wp:positionV relativeFrom="page">
                    <wp:posOffset>-209550</wp:posOffset>
                  </wp:positionV>
                  <wp:extent cx="1174750" cy="1104900"/>
                  <wp:effectExtent l="0" t="0" r="6350" b="0"/>
                  <wp:wrapNone/>
                  <wp:docPr id="180405422" name="Picture 15" descr="A white exclamation mark in a pin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05422" name="Picture 15" descr="A white exclamation mark in a pink circle&#10;&#10;Description automatically generated"/>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174750" cy="1104900"/>
                          </a:xfrm>
                          <a:prstGeom prst="rect">
                            <a:avLst/>
                          </a:prstGeom>
                        </pic:spPr>
                      </pic:pic>
                    </a:graphicData>
                  </a:graphic>
                  <wp14:sizeRelH relativeFrom="margin">
                    <wp14:pctWidth>0</wp14:pctWidth>
                  </wp14:sizeRelH>
                  <wp14:sizeRelV relativeFrom="margin">
                    <wp14:pctHeight>0</wp14:pctHeight>
                  </wp14:sizeRelV>
                </wp:anchor>
              </w:drawing>
            </w:r>
          </w:p>
        </w:tc>
        <w:tc>
          <w:tcPr>
            <w:tcW w:w="12948" w:type="dxa"/>
            <w:tcBorders>
              <w:bottom w:val="single" w:sz="2" w:space="0" w:color="26395C"/>
            </w:tcBorders>
            <w:shd w:val="clear" w:color="auto" w:fill="EC6833"/>
            <w:vAlign w:val="center"/>
          </w:tcPr>
          <w:p w14:paraId="1EEFAC94" w14:textId="55C8BB98" w:rsidR="004902D8" w:rsidRDefault="00E23B5F" w:rsidP="00E23B5F">
            <w:pPr>
              <w:pStyle w:val="Heading1"/>
              <w:rPr>
                <w:color w:val="26395C"/>
              </w:rPr>
            </w:pPr>
            <w:r>
              <w:rPr>
                <w:color w:val="FFFFFF" w:themeColor="background1"/>
              </w:rPr>
              <w:t xml:space="preserve">      </w:t>
            </w:r>
            <w:r w:rsidR="004902D8" w:rsidRPr="00E23B5F">
              <w:rPr>
                <w:color w:val="FFFFFF" w:themeColor="background1"/>
              </w:rPr>
              <w:t>Submitting your application</w:t>
            </w:r>
          </w:p>
        </w:tc>
      </w:tr>
      <w:tr w:rsidR="004902D8" w14:paraId="2EC4046D" w14:textId="77777777" w:rsidTr="004902D8">
        <w:trPr>
          <w:cantSplit/>
          <w:trHeight w:val="759"/>
        </w:trPr>
        <w:tc>
          <w:tcPr>
            <w:tcW w:w="1838" w:type="dxa"/>
            <w:tcBorders>
              <w:top w:val="single" w:sz="2" w:space="0" w:color="26395C"/>
              <w:left w:val="single" w:sz="2" w:space="0" w:color="26395C"/>
              <w:bottom w:val="single" w:sz="2" w:space="0" w:color="26395C"/>
              <w:right w:val="nil"/>
            </w:tcBorders>
            <w:vAlign w:val="center"/>
          </w:tcPr>
          <w:p w14:paraId="34C57342" w14:textId="4D4A84E8" w:rsidR="004902D8" w:rsidRPr="0042692E" w:rsidRDefault="004902D8">
            <w:pPr>
              <w:spacing w:after="60"/>
              <w:contextualSpacing w:val="0"/>
              <w:rPr>
                <w:rFonts w:ascii="Aptos SemiBold" w:hAnsi="Aptos SemiBold"/>
                <w:bCs/>
                <w:sz w:val="28"/>
                <w:szCs w:val="28"/>
              </w:rPr>
            </w:pPr>
          </w:p>
        </w:tc>
        <w:tc>
          <w:tcPr>
            <w:tcW w:w="12948" w:type="dxa"/>
            <w:tcBorders>
              <w:top w:val="single" w:sz="2" w:space="0" w:color="26395C"/>
              <w:left w:val="nil"/>
              <w:bottom w:val="single" w:sz="2" w:space="0" w:color="26395C"/>
              <w:right w:val="single" w:sz="2" w:space="0" w:color="26395C"/>
            </w:tcBorders>
            <w:vAlign w:val="center"/>
          </w:tcPr>
          <w:p w14:paraId="3C8AAAB7" w14:textId="2C05D656" w:rsidR="004902D8" w:rsidRPr="0042692E" w:rsidRDefault="00CB629F">
            <w:pPr>
              <w:spacing w:after="60"/>
              <w:contextualSpacing w:val="0"/>
              <w:rPr>
                <w:rFonts w:ascii="Aptos SemiBold" w:hAnsi="Aptos SemiBold"/>
                <w:bCs/>
                <w:sz w:val="28"/>
                <w:szCs w:val="28"/>
              </w:rPr>
            </w:pPr>
            <w:r>
              <w:rPr>
                <w:rFonts w:ascii="Aptos SemiBold" w:hAnsi="Aptos SemiBold"/>
                <w:noProof/>
                <w:sz w:val="28"/>
                <w:szCs w:val="28"/>
              </w:rPr>
              <w:t xml:space="preserve">       </w:t>
            </w:r>
            <w:r w:rsidR="004902D8" w:rsidRPr="0042692E">
              <w:rPr>
                <w:rFonts w:ascii="Aptos SemiBold" w:hAnsi="Aptos SemiBold"/>
                <w:noProof/>
                <w:sz w:val="28"/>
                <w:szCs w:val="28"/>
              </w:rPr>
              <w:t xml:space="preserve">Please email your completed application to: </w:t>
            </w:r>
            <w:hyperlink r:id="rId52" w:history="1">
              <w:r w:rsidR="004902D8" w:rsidRPr="00A83E93">
                <w:rPr>
                  <w:rStyle w:val="Hyperlink"/>
                  <w:rFonts w:ascii="Aptos SemiBold" w:hAnsi="Aptos SemiBold"/>
                  <w:noProof/>
                  <w:sz w:val="28"/>
                  <w:szCs w:val="28"/>
                </w:rPr>
                <w:t>funding@actiontogether.org.uk</w:t>
              </w:r>
            </w:hyperlink>
          </w:p>
        </w:tc>
      </w:tr>
    </w:tbl>
    <w:p w14:paraId="029E5A77" w14:textId="514BFC9C" w:rsidR="008A1417" w:rsidRPr="00543786" w:rsidRDefault="008A1417" w:rsidP="00C071D6"/>
    <w:sectPr w:rsidR="008A1417" w:rsidRPr="00543786" w:rsidSect="007D3C73">
      <w:headerReference w:type="default" r:id="rId53"/>
      <w:footerReference w:type="default" r:id="rId54"/>
      <w:headerReference w:type="first" r:id="rId55"/>
      <w:pgSz w:w="16838" w:h="11906" w:orient="landscape"/>
      <w:pgMar w:top="567" w:right="1021" w:bottom="567" w:left="1021" w:header="170"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52536" w14:textId="77777777" w:rsidR="00242422" w:rsidRDefault="00242422" w:rsidP="00C071D6">
      <w:r>
        <w:separator/>
      </w:r>
    </w:p>
  </w:endnote>
  <w:endnote w:type="continuationSeparator" w:id="0">
    <w:p w14:paraId="360B450C" w14:textId="77777777" w:rsidR="00242422" w:rsidRDefault="00242422" w:rsidP="00C071D6">
      <w:r>
        <w:continuationSeparator/>
      </w:r>
    </w:p>
  </w:endnote>
  <w:endnote w:type="continuationNotice" w:id="1">
    <w:p w14:paraId="547F379C" w14:textId="77777777" w:rsidR="00242422" w:rsidRDefault="0024242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SemiBold">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EA429" w14:textId="17F781F1" w:rsidR="0027684F" w:rsidRPr="0027684F" w:rsidRDefault="0075296B" w:rsidP="00C071D6">
    <w:r>
      <w:rPr>
        <w:noProof/>
      </w:rPr>
      <w:drawing>
        <wp:anchor distT="0" distB="0" distL="114300" distR="114300" simplePos="0" relativeHeight="251658241" behindDoc="0" locked="0" layoutInCell="1" allowOverlap="1" wp14:anchorId="6FA15C25" wp14:editId="28FE3520">
          <wp:simplePos x="0" y="0"/>
          <wp:positionH relativeFrom="margin">
            <wp:align>left</wp:align>
          </wp:positionH>
          <wp:positionV relativeFrom="margin">
            <wp:posOffset>8877118</wp:posOffset>
          </wp:positionV>
          <wp:extent cx="1620000" cy="464400"/>
          <wp:effectExtent l="0" t="0" r="0" b="0"/>
          <wp:wrapSquare wrapText="bothSides"/>
          <wp:docPr id="1292191664" name="Picture 2" descr="Action Togeth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191664" name="Picture 2" descr="Action Together logo"/>
                  <pic:cNvPicPr/>
                </pic:nvPicPr>
                <pic:blipFill>
                  <a:blip r:embed="rId1">
                    <a:extLst>
                      <a:ext uri="{28A0092B-C50C-407E-A947-70E740481C1C}">
                        <a14:useLocalDpi xmlns:a14="http://schemas.microsoft.com/office/drawing/2010/main" val="0"/>
                      </a:ext>
                    </a:extLst>
                  </a:blip>
                  <a:stretch>
                    <a:fillRect/>
                  </a:stretch>
                </pic:blipFill>
                <pic:spPr>
                  <a:xfrm>
                    <a:off x="0" y="0"/>
                    <a:ext cx="1620000" cy="464400"/>
                  </a:xfrm>
                  <a:prstGeom prst="rect">
                    <a:avLst/>
                  </a:prstGeom>
                </pic:spPr>
              </pic:pic>
            </a:graphicData>
          </a:graphic>
          <wp14:sizeRelH relativeFrom="margin">
            <wp14:pctWidth>0</wp14:pctWidth>
          </wp14:sizeRelH>
          <wp14:sizeRelV relativeFrom="margin">
            <wp14:pctHeight>0</wp14:pctHeight>
          </wp14:sizeRelV>
        </wp:anchor>
      </w:drawing>
    </w:r>
    <w:r w:rsidR="00287B8C">
      <w:t>Tameside Communities Fund Guidance</w:t>
    </w:r>
    <w:r w:rsidR="00A707AC">
      <w:t xml:space="preserve"> Notes</w:t>
    </w:r>
    <w:r w:rsidR="00F66B55" w:rsidRPr="0027684F">
      <w:t xml:space="preserve"> |</w:t>
    </w:r>
    <w:r w:rsidR="0027684F" w:rsidRPr="0027684F">
      <w:t xml:space="preserve">  </w:t>
    </w:r>
    <w:sdt>
      <w:sdtPr>
        <w:id w:val="-1408219873"/>
        <w:docPartObj>
          <w:docPartGallery w:val="Page Numbers (Bottom of Page)"/>
          <w:docPartUnique/>
        </w:docPartObj>
      </w:sdtPr>
      <w:sdtEndPr>
        <w:rPr>
          <w:noProof/>
        </w:rPr>
      </w:sdtEndPr>
      <w:sdtContent>
        <w:r w:rsidR="0027684F" w:rsidRPr="0027684F">
          <w:fldChar w:fldCharType="begin"/>
        </w:r>
        <w:r w:rsidR="0027684F" w:rsidRPr="0027684F">
          <w:instrText xml:space="preserve"> PAGE   \* MERGEFORMAT </w:instrText>
        </w:r>
        <w:r w:rsidR="0027684F" w:rsidRPr="0027684F">
          <w:fldChar w:fldCharType="separate"/>
        </w:r>
        <w:r w:rsidR="0027684F" w:rsidRPr="0027684F">
          <w:rPr>
            <w:noProof/>
          </w:rPr>
          <w:t>2</w:t>
        </w:r>
        <w:r w:rsidR="0027684F" w:rsidRPr="0027684F">
          <w:rPr>
            <w:noProof/>
          </w:rPr>
          <w:fldChar w:fldCharType="end"/>
        </w:r>
      </w:sdtContent>
    </w:sdt>
  </w:p>
  <w:p w14:paraId="2611AFC1" w14:textId="07988FEF" w:rsidR="004E3646" w:rsidRPr="0027684F" w:rsidRDefault="004E3646" w:rsidP="00C071D6">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0A306" w14:textId="77777777" w:rsidR="00242422" w:rsidRDefault="00242422" w:rsidP="00C071D6">
      <w:r>
        <w:separator/>
      </w:r>
    </w:p>
  </w:footnote>
  <w:footnote w:type="continuationSeparator" w:id="0">
    <w:p w14:paraId="61BA76F6" w14:textId="77777777" w:rsidR="00242422" w:rsidRDefault="00242422" w:rsidP="00C071D6">
      <w:r>
        <w:continuationSeparator/>
      </w:r>
    </w:p>
  </w:footnote>
  <w:footnote w:type="continuationNotice" w:id="1">
    <w:p w14:paraId="4FC99646" w14:textId="77777777" w:rsidR="00242422" w:rsidRDefault="0024242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1713E" w14:textId="77777777" w:rsidR="00327390" w:rsidRDefault="00327390" w:rsidP="00C071D6">
    <w:pPr>
      <w:rPr>
        <w:noProof/>
      </w:rPr>
    </w:pPr>
  </w:p>
  <w:p w14:paraId="644E0EE6" w14:textId="465BD4A9" w:rsidR="0075296B" w:rsidRDefault="0075296B" w:rsidP="00C071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F63D3" w14:textId="7D90A97E" w:rsidR="002F5500" w:rsidRDefault="00EC70C3" w:rsidP="00C071D6">
    <w:r>
      <w:rPr>
        <w:noProof/>
      </w:rPr>
      <w:drawing>
        <wp:anchor distT="0" distB="0" distL="114300" distR="114300" simplePos="0" relativeHeight="251658242" behindDoc="1" locked="0" layoutInCell="1" allowOverlap="1" wp14:anchorId="11318756" wp14:editId="31C33598">
          <wp:simplePos x="0" y="0"/>
          <wp:positionH relativeFrom="margin">
            <wp:align>center</wp:align>
          </wp:positionH>
          <wp:positionV relativeFrom="paragraph">
            <wp:posOffset>908685</wp:posOffset>
          </wp:positionV>
          <wp:extent cx="6192520" cy="1995805"/>
          <wp:effectExtent l="0" t="0" r="0" b="4445"/>
          <wp:wrapTight wrapText="bothSides">
            <wp:wrapPolygon edited="0">
              <wp:start x="0" y="0"/>
              <wp:lineTo x="0" y="21442"/>
              <wp:lineTo x="21529" y="21442"/>
              <wp:lineTo x="21529" y="0"/>
              <wp:lineTo x="0" y="0"/>
            </wp:wrapPolygon>
          </wp:wrapTight>
          <wp:docPr id="543846421" name="Picture 9"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846421" name="Picture 9" descr="A close-up of a logo&#10;&#10;AI-generated content may be incorrect."/>
                  <pic:cNvPicPr/>
                </pic:nvPicPr>
                <pic:blipFill rotWithShape="1">
                  <a:blip r:embed="rId1">
                    <a:extLst>
                      <a:ext uri="{28A0092B-C50C-407E-A947-70E740481C1C}">
                        <a14:useLocalDpi xmlns:a14="http://schemas.microsoft.com/office/drawing/2010/main" val="0"/>
                      </a:ext>
                    </a:extLst>
                  </a:blip>
                  <a:srcRect l="8843" t="11498" r="10673" b="10673"/>
                  <a:stretch/>
                </pic:blipFill>
                <pic:spPr bwMode="auto">
                  <a:xfrm>
                    <a:off x="0" y="0"/>
                    <a:ext cx="6192520" cy="1995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3C73" w:rsidRPr="00340388">
      <w:rPr>
        <w:bCs/>
        <w:noProof/>
      </w:rPr>
      <mc:AlternateContent>
        <mc:Choice Requires="wps">
          <w:drawing>
            <wp:anchor distT="0" distB="0" distL="114300" distR="114300" simplePos="0" relativeHeight="251658240" behindDoc="1" locked="0" layoutInCell="1" allowOverlap="1" wp14:anchorId="6E12D09C" wp14:editId="16BD83AD">
              <wp:simplePos x="0" y="0"/>
              <wp:positionH relativeFrom="margin">
                <wp:align>center</wp:align>
              </wp:positionH>
              <wp:positionV relativeFrom="page">
                <wp:posOffset>-4292600</wp:posOffset>
              </wp:positionV>
              <wp:extent cx="13487400" cy="7813675"/>
              <wp:effectExtent l="0" t="0" r="0" b="0"/>
              <wp:wrapNone/>
              <wp:docPr id="6" name="Freeform: Shape 5">
                <a:extLst xmlns:a="http://schemas.openxmlformats.org/drawingml/2006/main">
                  <a:ext uri="{FF2B5EF4-FFF2-40B4-BE49-F238E27FC236}">
                    <a16:creationId xmlns:a16="http://schemas.microsoft.com/office/drawing/2014/main" id="{C5F5BD37-BCCE-205A-4180-743D90981203}"/>
                  </a:ext>
                </a:extLst>
              </wp:docPr>
              <wp:cNvGraphicFramePr/>
              <a:graphic xmlns:a="http://schemas.openxmlformats.org/drawingml/2006/main">
                <a:graphicData uri="http://schemas.microsoft.com/office/word/2010/wordprocessingShape">
                  <wps:wsp>
                    <wps:cNvSpPr/>
                    <wps:spPr>
                      <a:xfrm>
                        <a:off x="0" y="0"/>
                        <a:ext cx="13487400" cy="7813675"/>
                      </a:xfrm>
                      <a:custGeom>
                        <a:avLst/>
                        <a:gdLst>
                          <a:gd name="connsiteX0" fmla="*/ 0 w 3322320"/>
                          <a:gd name="connsiteY0" fmla="*/ 0 h 2499360"/>
                          <a:gd name="connsiteX1" fmla="*/ 3322320 w 3322320"/>
                          <a:gd name="connsiteY1" fmla="*/ 0 h 2499360"/>
                          <a:gd name="connsiteX2" fmla="*/ 3322320 w 3322320"/>
                          <a:gd name="connsiteY2" fmla="*/ 1975163 h 2499360"/>
                          <a:gd name="connsiteX3" fmla="*/ 3284378 w 3322320"/>
                          <a:gd name="connsiteY3" fmla="*/ 2003536 h 2499360"/>
                          <a:gd name="connsiteX4" fmla="*/ 1661160 w 3322320"/>
                          <a:gd name="connsiteY4" fmla="*/ 2499360 h 2499360"/>
                          <a:gd name="connsiteX5" fmla="*/ 37942 w 3322320"/>
                          <a:gd name="connsiteY5" fmla="*/ 2003536 h 2499360"/>
                          <a:gd name="connsiteX6" fmla="*/ 0 w 3322320"/>
                          <a:gd name="connsiteY6" fmla="*/ 1975163 h 24993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322320" h="2499360">
                            <a:moveTo>
                              <a:pt x="0" y="0"/>
                            </a:moveTo>
                            <a:lnTo>
                              <a:pt x="3322320" y="0"/>
                            </a:lnTo>
                            <a:lnTo>
                              <a:pt x="3322320" y="1975163"/>
                            </a:lnTo>
                            <a:lnTo>
                              <a:pt x="3284378" y="2003536"/>
                            </a:lnTo>
                            <a:cubicBezTo>
                              <a:pt x="2821021" y="2316573"/>
                              <a:pt x="2262437" y="2499360"/>
                              <a:pt x="1661160" y="2499360"/>
                            </a:cubicBezTo>
                            <a:cubicBezTo>
                              <a:pt x="1059884" y="2499360"/>
                              <a:pt x="501299" y="2316573"/>
                              <a:pt x="37942" y="2003536"/>
                            </a:cubicBezTo>
                            <a:lnTo>
                              <a:pt x="0" y="1975163"/>
                            </a:lnTo>
                            <a:close/>
                          </a:path>
                        </a:pathLst>
                      </a:custGeom>
                      <a:solidFill>
                        <a:srgbClr val="EC6833"/>
                      </a:solidFill>
                      <a:ln>
                        <a:noFill/>
                      </a:ln>
                    </wps:spPr>
                    <wps:style>
                      <a:lnRef idx="2">
                        <a:schemeClr val="accent1">
                          <a:shade val="15000"/>
                        </a:schemeClr>
                      </a:lnRef>
                      <a:fillRef idx="1">
                        <a:schemeClr val="accent1"/>
                      </a:fillRef>
                      <a:effectRef idx="0">
                        <a:schemeClr val="accent1"/>
                      </a:effectRef>
                      <a:fontRef idx="minor">
                        <a:schemeClr val="lt1"/>
                      </a:fontRef>
                    </wps:style>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4F6328E" id="Freeform: Shape 5" o:spid="_x0000_s1026" style="position:absolute;margin-left:0;margin-top:-338pt;width:1062pt;height:615.2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coordsize="3322320,249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" path="m,l3322320,r,1975163l3284378,2003536v-463357,313037,-1021941,495824,-1623218,495824c1059884,2499360,501299,2316573,37942,2003536l,1975163,,xe" fillcolor="#ec6833" stroked="f" strokeweight="1pt">
              <v:stroke joinstyle="miter"/>
              <v:path arrowok="t" o:connecttype="custom" o:connectlocs="0,0;13487400,0;13487400,6174893;13333369,6263595;6743700,7813675;154031,6263595;0,6174893" o:connectangles="0,0,0,0,0,0,0"/>
              <w10:wrap anchorx="margin" anchory="page"/>
            </v:shape>
          </w:pict>
        </mc:Fallback>
      </mc:AlternateContent>
    </w:r>
    <w:r w:rsidR="007D3C73">
      <w:rPr>
        <w:noProof/>
      </w:rPr>
      <w:drawing>
        <wp:anchor distT="0" distB="0" distL="114300" distR="114300" simplePos="0" relativeHeight="251658243" behindDoc="0" locked="0" layoutInCell="1" allowOverlap="1" wp14:anchorId="6B0670AC" wp14:editId="1C1B0E57">
          <wp:simplePos x="0" y="0"/>
          <wp:positionH relativeFrom="page">
            <wp:posOffset>4185920</wp:posOffset>
          </wp:positionH>
          <wp:positionV relativeFrom="margin">
            <wp:align>top</wp:align>
          </wp:positionV>
          <wp:extent cx="2142000" cy="612000"/>
          <wp:effectExtent l="0" t="0" r="0" b="0"/>
          <wp:wrapNone/>
          <wp:docPr id="1391432954" name="Picture 4"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217476" name="Picture 4" descr="A whit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42000" cy="61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35BC"/>
    <w:multiLevelType w:val="hybridMultilevel"/>
    <w:tmpl w:val="666CDB42"/>
    <w:lvl w:ilvl="0" w:tplc="BF48BA1A">
      <w:numFmt w:val="bullet"/>
      <w:lvlText w:val="•"/>
      <w:lvlJc w:val="left"/>
      <w:pPr>
        <w:ind w:left="720" w:hanging="360"/>
      </w:pPr>
      <w:rPr>
        <w:rFonts w:ascii="Aptos" w:eastAsiaTheme="minorEastAsi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36B0A"/>
    <w:multiLevelType w:val="hybridMultilevel"/>
    <w:tmpl w:val="591E5FE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6535967"/>
    <w:multiLevelType w:val="hybridMultilevel"/>
    <w:tmpl w:val="214A5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772B8"/>
    <w:multiLevelType w:val="hybridMultilevel"/>
    <w:tmpl w:val="AAD650F0"/>
    <w:lvl w:ilvl="0" w:tplc="BF48BA1A">
      <w:numFmt w:val="bullet"/>
      <w:lvlText w:val="•"/>
      <w:lvlJc w:val="left"/>
      <w:pPr>
        <w:ind w:left="720" w:hanging="360"/>
      </w:pPr>
      <w:rPr>
        <w:rFonts w:ascii="Aptos" w:eastAsiaTheme="minorEastAsi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34FA6"/>
    <w:multiLevelType w:val="hybridMultilevel"/>
    <w:tmpl w:val="CA3E360A"/>
    <w:lvl w:ilvl="0" w:tplc="CB889C10">
      <w:numFmt w:val="bullet"/>
      <w:lvlText w:val="•"/>
      <w:lvlJc w:val="left"/>
      <w:pPr>
        <w:ind w:left="674" w:hanging="390"/>
      </w:pPr>
      <w:rPr>
        <w:rFonts w:ascii="Aptos" w:eastAsiaTheme="minorEastAsi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F0323"/>
    <w:multiLevelType w:val="hybridMultilevel"/>
    <w:tmpl w:val="F7143C8E"/>
    <w:lvl w:ilvl="0" w:tplc="B7F0E3A2">
      <w:start w:val="1"/>
      <w:numFmt w:val="bullet"/>
      <w:lvlText w:val=""/>
      <w:lvlJc w:val="left"/>
      <w:pPr>
        <w:ind w:left="1080" w:hanging="6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93B61"/>
    <w:multiLevelType w:val="hybridMultilevel"/>
    <w:tmpl w:val="7B620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E3F2683"/>
    <w:multiLevelType w:val="hybridMultilevel"/>
    <w:tmpl w:val="3B2C9300"/>
    <w:lvl w:ilvl="0" w:tplc="CB889C10">
      <w:numFmt w:val="bullet"/>
      <w:lvlText w:val="•"/>
      <w:lvlJc w:val="left"/>
      <w:pPr>
        <w:ind w:left="674" w:hanging="390"/>
      </w:pPr>
      <w:rPr>
        <w:rFonts w:ascii="Aptos" w:eastAsiaTheme="minorEastAsi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6A1918"/>
    <w:multiLevelType w:val="hybridMultilevel"/>
    <w:tmpl w:val="EC76F830"/>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00F32BC"/>
    <w:multiLevelType w:val="hybridMultilevel"/>
    <w:tmpl w:val="113C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F25645"/>
    <w:multiLevelType w:val="hybridMultilevel"/>
    <w:tmpl w:val="B298FA38"/>
    <w:lvl w:ilvl="0" w:tplc="BF48BA1A">
      <w:numFmt w:val="bullet"/>
      <w:lvlText w:val="•"/>
      <w:lvlJc w:val="left"/>
      <w:pPr>
        <w:ind w:left="720" w:hanging="360"/>
      </w:pPr>
      <w:rPr>
        <w:rFonts w:ascii="Aptos" w:eastAsiaTheme="minorEastAsi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244CB5"/>
    <w:multiLevelType w:val="hybridMultilevel"/>
    <w:tmpl w:val="681A10BE"/>
    <w:lvl w:ilvl="0" w:tplc="08090001">
      <w:start w:val="1"/>
      <w:numFmt w:val="bullet"/>
      <w:lvlText w:val=""/>
      <w:lvlJc w:val="left"/>
      <w:pPr>
        <w:ind w:left="890" w:hanging="360"/>
      </w:pPr>
      <w:rPr>
        <w:rFonts w:ascii="Symbol" w:hAnsi="Symbol" w:hint="default"/>
      </w:rPr>
    </w:lvl>
    <w:lvl w:ilvl="1" w:tplc="91D07CB6">
      <w:numFmt w:val="bullet"/>
      <w:lvlText w:val="•"/>
      <w:lvlJc w:val="left"/>
      <w:pPr>
        <w:ind w:left="1610" w:hanging="360"/>
      </w:pPr>
      <w:rPr>
        <w:rFonts w:ascii="Aptos" w:eastAsiaTheme="minorHAnsi" w:hAnsi="Aptos" w:cs="Calibri"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17571FD0"/>
    <w:multiLevelType w:val="hybridMultilevel"/>
    <w:tmpl w:val="578C137E"/>
    <w:lvl w:ilvl="0" w:tplc="BF48BA1A">
      <w:numFmt w:val="bullet"/>
      <w:lvlText w:val="•"/>
      <w:lvlJc w:val="left"/>
      <w:pPr>
        <w:ind w:left="720" w:hanging="360"/>
      </w:pPr>
      <w:rPr>
        <w:rFonts w:ascii="Aptos" w:eastAsiaTheme="minorEastAsi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126BFC"/>
    <w:multiLevelType w:val="hybridMultilevel"/>
    <w:tmpl w:val="DC487532"/>
    <w:lvl w:ilvl="0" w:tplc="BF48BA1A">
      <w:numFmt w:val="bullet"/>
      <w:lvlText w:val="•"/>
      <w:lvlJc w:val="left"/>
      <w:pPr>
        <w:ind w:left="1004" w:hanging="360"/>
      </w:pPr>
      <w:rPr>
        <w:rFonts w:ascii="Aptos" w:eastAsiaTheme="minorEastAsia" w:hAnsi="Aptos" w:cstheme="minorHAns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1D3B2A38"/>
    <w:multiLevelType w:val="hybridMultilevel"/>
    <w:tmpl w:val="18A4D170"/>
    <w:lvl w:ilvl="0" w:tplc="BF48BA1A">
      <w:numFmt w:val="bullet"/>
      <w:lvlText w:val="•"/>
      <w:lvlJc w:val="left"/>
      <w:pPr>
        <w:ind w:left="720" w:hanging="360"/>
      </w:pPr>
      <w:rPr>
        <w:rFonts w:ascii="Aptos" w:eastAsiaTheme="minorEastAsi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CD387C"/>
    <w:multiLevelType w:val="hybridMultilevel"/>
    <w:tmpl w:val="6DF49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444318"/>
    <w:multiLevelType w:val="hybridMultilevel"/>
    <w:tmpl w:val="5F8AA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5423C5"/>
    <w:multiLevelType w:val="hybridMultilevel"/>
    <w:tmpl w:val="EF90F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42511C"/>
    <w:multiLevelType w:val="hybridMultilevel"/>
    <w:tmpl w:val="BA20E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EF7516"/>
    <w:multiLevelType w:val="hybridMultilevel"/>
    <w:tmpl w:val="5FA82B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2A8624AE"/>
    <w:multiLevelType w:val="hybridMultilevel"/>
    <w:tmpl w:val="B2E69414"/>
    <w:lvl w:ilvl="0" w:tplc="B7F0E3A2">
      <w:start w:val="1"/>
      <w:numFmt w:val="bullet"/>
      <w:lvlText w:val=""/>
      <w:lvlJc w:val="left"/>
      <w:pPr>
        <w:ind w:left="1080" w:hanging="6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A77971"/>
    <w:multiLevelType w:val="hybridMultilevel"/>
    <w:tmpl w:val="E2ACA592"/>
    <w:lvl w:ilvl="0" w:tplc="020CD836">
      <w:start w:val="1"/>
      <w:numFmt w:val="decimal"/>
      <w:lvlText w:val="%1."/>
      <w:lvlJc w:val="left"/>
      <w:pPr>
        <w:ind w:left="360" w:hanging="360"/>
      </w:pPr>
      <w:rPr>
        <w:color w:val="E72063"/>
      </w:rPr>
    </w:lvl>
    <w:lvl w:ilvl="1" w:tplc="48E261D4">
      <w:start w:val="1"/>
      <w:numFmt w:val="bullet"/>
      <w:lvlText w:val=""/>
      <w:lvlJc w:val="left"/>
      <w:pPr>
        <w:ind w:left="1080" w:hanging="360"/>
      </w:pPr>
      <w:rPr>
        <w:rFonts w:ascii="Symbol" w:hAnsi="Symbol" w:hint="default"/>
      </w:rPr>
    </w:lvl>
    <w:lvl w:ilvl="2" w:tplc="08090001">
      <w:start w:val="1"/>
      <w:numFmt w:val="bullet"/>
      <w:lvlText w:val=""/>
      <w:lvlJc w:val="left"/>
      <w:pPr>
        <w:ind w:left="198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B5F22FB"/>
    <w:multiLevelType w:val="hybridMultilevel"/>
    <w:tmpl w:val="F7CE1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5D46BB"/>
    <w:multiLevelType w:val="hybridMultilevel"/>
    <w:tmpl w:val="60BE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F804EF"/>
    <w:multiLevelType w:val="hybridMultilevel"/>
    <w:tmpl w:val="D4266C8E"/>
    <w:lvl w:ilvl="0" w:tplc="B7F0E3A2">
      <w:start w:val="1"/>
      <w:numFmt w:val="bullet"/>
      <w:lvlText w:val=""/>
      <w:lvlJc w:val="left"/>
      <w:pPr>
        <w:ind w:left="1117" w:hanging="683"/>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5" w15:restartNumberingAfterBreak="0">
    <w:nsid w:val="34FC6FEB"/>
    <w:multiLevelType w:val="hybridMultilevel"/>
    <w:tmpl w:val="B1C8F430"/>
    <w:lvl w:ilvl="0" w:tplc="CB889C10">
      <w:numFmt w:val="bullet"/>
      <w:lvlText w:val="•"/>
      <w:lvlJc w:val="left"/>
      <w:pPr>
        <w:ind w:left="674" w:hanging="390"/>
      </w:pPr>
      <w:rPr>
        <w:rFonts w:ascii="Aptos" w:eastAsiaTheme="minorEastAsia" w:hAnsi="Aptos" w:cstheme="minorHAns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36EF4092"/>
    <w:multiLevelType w:val="hybridMultilevel"/>
    <w:tmpl w:val="C364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3C5CB3"/>
    <w:multiLevelType w:val="hybridMultilevel"/>
    <w:tmpl w:val="8E52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0D0F3C"/>
    <w:multiLevelType w:val="hybridMultilevel"/>
    <w:tmpl w:val="8ED02B2C"/>
    <w:lvl w:ilvl="0" w:tplc="694C1B1E">
      <w:start w:val="1"/>
      <w:numFmt w:val="decimal"/>
      <w:lvlText w:val="%1."/>
      <w:lvlJc w:val="left"/>
      <w:pPr>
        <w:ind w:left="720" w:hanging="32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CC757A4"/>
    <w:multiLevelType w:val="hybridMultilevel"/>
    <w:tmpl w:val="71F08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DB0F63"/>
    <w:multiLevelType w:val="hybridMultilevel"/>
    <w:tmpl w:val="ED30CCD4"/>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1" w15:restartNumberingAfterBreak="0">
    <w:nsid w:val="4147067B"/>
    <w:multiLevelType w:val="hybridMultilevel"/>
    <w:tmpl w:val="C2222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1A3527A"/>
    <w:multiLevelType w:val="hybridMultilevel"/>
    <w:tmpl w:val="C9D0AF1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3" w15:restartNumberingAfterBreak="0">
    <w:nsid w:val="424E6266"/>
    <w:multiLevelType w:val="hybridMultilevel"/>
    <w:tmpl w:val="66322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6CD723C"/>
    <w:multiLevelType w:val="hybridMultilevel"/>
    <w:tmpl w:val="50403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7F0177E"/>
    <w:multiLevelType w:val="hybridMultilevel"/>
    <w:tmpl w:val="F716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2B1214"/>
    <w:multiLevelType w:val="hybridMultilevel"/>
    <w:tmpl w:val="386C0CF8"/>
    <w:lvl w:ilvl="0" w:tplc="41F6E5D2">
      <w:numFmt w:val="bullet"/>
      <w:lvlText w:val="•"/>
      <w:lvlJc w:val="left"/>
      <w:pPr>
        <w:ind w:left="720" w:hanging="360"/>
      </w:pPr>
      <w:rPr>
        <w:rFonts w:ascii="Aptos" w:eastAsiaTheme="minorHAnsi"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7D30BD"/>
    <w:multiLevelType w:val="hybridMultilevel"/>
    <w:tmpl w:val="296699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0907B1"/>
    <w:multiLevelType w:val="hybridMultilevel"/>
    <w:tmpl w:val="29669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2542B68"/>
    <w:multiLevelType w:val="hybridMultilevel"/>
    <w:tmpl w:val="CB9CA14E"/>
    <w:lvl w:ilvl="0" w:tplc="BF48BA1A">
      <w:numFmt w:val="bullet"/>
      <w:lvlText w:val="•"/>
      <w:lvlJc w:val="left"/>
      <w:pPr>
        <w:ind w:left="720" w:hanging="360"/>
      </w:pPr>
      <w:rPr>
        <w:rFonts w:ascii="Aptos" w:eastAsiaTheme="minorEastAsi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3421F7"/>
    <w:multiLevelType w:val="hybridMultilevel"/>
    <w:tmpl w:val="84FE9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E300ED1"/>
    <w:multiLevelType w:val="hybridMultilevel"/>
    <w:tmpl w:val="1EB2F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D407C8"/>
    <w:multiLevelType w:val="hybridMultilevel"/>
    <w:tmpl w:val="81B2252A"/>
    <w:lvl w:ilvl="0" w:tplc="B7F0E3A2">
      <w:start w:val="1"/>
      <w:numFmt w:val="bullet"/>
      <w:lvlText w:val=""/>
      <w:lvlJc w:val="left"/>
      <w:pPr>
        <w:ind w:left="1080" w:hanging="6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0E3276"/>
    <w:multiLevelType w:val="hybridMultilevel"/>
    <w:tmpl w:val="30A81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AF2CD4"/>
    <w:multiLevelType w:val="hybridMultilevel"/>
    <w:tmpl w:val="1BF84D8E"/>
    <w:lvl w:ilvl="0" w:tplc="B7F0E3A2">
      <w:start w:val="1"/>
      <w:numFmt w:val="bullet"/>
      <w:lvlText w:val=""/>
      <w:lvlJc w:val="left"/>
      <w:pPr>
        <w:ind w:left="1080" w:hanging="683"/>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57431A8"/>
    <w:multiLevelType w:val="hybridMultilevel"/>
    <w:tmpl w:val="68120F2C"/>
    <w:lvl w:ilvl="0" w:tplc="B7F0E3A2">
      <w:start w:val="1"/>
      <w:numFmt w:val="bullet"/>
      <w:lvlText w:val=""/>
      <w:lvlJc w:val="left"/>
      <w:pPr>
        <w:ind w:left="1080" w:hanging="6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BA1502"/>
    <w:multiLevelType w:val="hybridMultilevel"/>
    <w:tmpl w:val="4156E66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7" w15:restartNumberingAfterBreak="0">
    <w:nsid w:val="7B9E403F"/>
    <w:multiLevelType w:val="hybridMultilevel"/>
    <w:tmpl w:val="D8A02E8E"/>
    <w:lvl w:ilvl="0" w:tplc="3CEEC05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8389360">
    <w:abstractNumId w:val="47"/>
  </w:num>
  <w:num w:numId="2" w16cid:durableId="1590432262">
    <w:abstractNumId w:val="17"/>
  </w:num>
  <w:num w:numId="3" w16cid:durableId="729503450">
    <w:abstractNumId w:val="30"/>
  </w:num>
  <w:num w:numId="4" w16cid:durableId="799342909">
    <w:abstractNumId w:val="29"/>
  </w:num>
  <w:num w:numId="5" w16cid:durableId="905913650">
    <w:abstractNumId w:val="16"/>
  </w:num>
  <w:num w:numId="6" w16cid:durableId="1089741139">
    <w:abstractNumId w:val="15"/>
  </w:num>
  <w:num w:numId="7" w16cid:durableId="147210669">
    <w:abstractNumId w:val="40"/>
  </w:num>
  <w:num w:numId="8" w16cid:durableId="810053838">
    <w:abstractNumId w:val="28"/>
  </w:num>
  <w:num w:numId="9" w16cid:durableId="2106608847">
    <w:abstractNumId w:val="44"/>
  </w:num>
  <w:num w:numId="10" w16cid:durableId="1631131570">
    <w:abstractNumId w:val="24"/>
  </w:num>
  <w:num w:numId="11" w16cid:durableId="1848905621">
    <w:abstractNumId w:val="5"/>
  </w:num>
  <w:num w:numId="12" w16cid:durableId="1227492434">
    <w:abstractNumId w:val="42"/>
  </w:num>
  <w:num w:numId="13" w16cid:durableId="700471746">
    <w:abstractNumId w:val="20"/>
  </w:num>
  <w:num w:numId="14" w16cid:durableId="1293712325">
    <w:abstractNumId w:val="45"/>
  </w:num>
  <w:num w:numId="15" w16cid:durableId="428307676">
    <w:abstractNumId w:val="6"/>
  </w:num>
  <w:num w:numId="16" w16cid:durableId="893662734">
    <w:abstractNumId w:val="46"/>
  </w:num>
  <w:num w:numId="17" w16cid:durableId="636033271">
    <w:abstractNumId w:val="25"/>
  </w:num>
  <w:num w:numId="18" w16cid:durableId="331300771">
    <w:abstractNumId w:val="7"/>
  </w:num>
  <w:num w:numId="19" w16cid:durableId="584267495">
    <w:abstractNumId w:val="4"/>
  </w:num>
  <w:num w:numId="20" w16cid:durableId="11037788">
    <w:abstractNumId w:val="35"/>
  </w:num>
  <w:num w:numId="21" w16cid:durableId="846408238">
    <w:abstractNumId w:val="14"/>
  </w:num>
  <w:num w:numId="22" w16cid:durableId="1238830614">
    <w:abstractNumId w:val="12"/>
  </w:num>
  <w:num w:numId="23" w16cid:durableId="1458641314">
    <w:abstractNumId w:val="0"/>
  </w:num>
  <w:num w:numId="24" w16cid:durableId="201408197">
    <w:abstractNumId w:val="39"/>
  </w:num>
  <w:num w:numId="25" w16cid:durableId="452865353">
    <w:abstractNumId w:val="3"/>
  </w:num>
  <w:num w:numId="26" w16cid:durableId="1075785524">
    <w:abstractNumId w:val="10"/>
  </w:num>
  <w:num w:numId="27" w16cid:durableId="1111515549">
    <w:abstractNumId w:val="13"/>
  </w:num>
  <w:num w:numId="28" w16cid:durableId="595789877">
    <w:abstractNumId w:val="1"/>
  </w:num>
  <w:num w:numId="29" w16cid:durableId="289871253">
    <w:abstractNumId w:val="19"/>
  </w:num>
  <w:num w:numId="30" w16cid:durableId="442960109">
    <w:abstractNumId w:val="21"/>
  </w:num>
  <w:num w:numId="31" w16cid:durableId="522330011">
    <w:abstractNumId w:val="18"/>
  </w:num>
  <w:num w:numId="32" w16cid:durableId="386492694">
    <w:abstractNumId w:val="33"/>
  </w:num>
  <w:num w:numId="33" w16cid:durableId="1497498299">
    <w:abstractNumId w:val="8"/>
  </w:num>
  <w:num w:numId="34" w16cid:durableId="699211344">
    <w:abstractNumId w:val="9"/>
  </w:num>
  <w:num w:numId="35" w16cid:durableId="765347395">
    <w:abstractNumId w:val="34"/>
  </w:num>
  <w:num w:numId="36" w16cid:durableId="1882744719">
    <w:abstractNumId w:val="11"/>
  </w:num>
  <w:num w:numId="37" w16cid:durableId="2008897129">
    <w:abstractNumId w:val="26"/>
  </w:num>
  <w:num w:numId="38" w16cid:durableId="528832805">
    <w:abstractNumId w:val="36"/>
  </w:num>
  <w:num w:numId="39" w16cid:durableId="1456948080">
    <w:abstractNumId w:val="43"/>
  </w:num>
  <w:num w:numId="40" w16cid:durableId="1168836215">
    <w:abstractNumId w:val="23"/>
  </w:num>
  <w:num w:numId="41" w16cid:durableId="1500151338">
    <w:abstractNumId w:val="31"/>
  </w:num>
  <w:num w:numId="42" w16cid:durableId="373697745">
    <w:abstractNumId w:val="22"/>
  </w:num>
  <w:num w:numId="43" w16cid:durableId="576863976">
    <w:abstractNumId w:val="38"/>
  </w:num>
  <w:num w:numId="44" w16cid:durableId="65613902">
    <w:abstractNumId w:val="37"/>
  </w:num>
  <w:num w:numId="45" w16cid:durableId="372851788">
    <w:abstractNumId w:val="41"/>
  </w:num>
  <w:num w:numId="46" w16cid:durableId="740908311">
    <w:abstractNumId w:val="2"/>
  </w:num>
  <w:num w:numId="47" w16cid:durableId="1971011532">
    <w:abstractNumId w:val="27"/>
  </w:num>
  <w:num w:numId="48" w16cid:durableId="296923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543"/>
    <w:rsid w:val="000113A0"/>
    <w:rsid w:val="0001483A"/>
    <w:rsid w:val="000162C3"/>
    <w:rsid w:val="0002429B"/>
    <w:rsid w:val="000268B4"/>
    <w:rsid w:val="000309F8"/>
    <w:rsid w:val="00033BD2"/>
    <w:rsid w:val="000349CC"/>
    <w:rsid w:val="00035387"/>
    <w:rsid w:val="0003742C"/>
    <w:rsid w:val="0004004C"/>
    <w:rsid w:val="00043F57"/>
    <w:rsid w:val="000441C9"/>
    <w:rsid w:val="000446C0"/>
    <w:rsid w:val="000475F2"/>
    <w:rsid w:val="000503A0"/>
    <w:rsid w:val="00051BEB"/>
    <w:rsid w:val="00053506"/>
    <w:rsid w:val="00055DC5"/>
    <w:rsid w:val="00056EC4"/>
    <w:rsid w:val="00065B74"/>
    <w:rsid w:val="00066020"/>
    <w:rsid w:val="00072CD4"/>
    <w:rsid w:val="00075B1A"/>
    <w:rsid w:val="00081F99"/>
    <w:rsid w:val="00082F01"/>
    <w:rsid w:val="0008464E"/>
    <w:rsid w:val="00084CB4"/>
    <w:rsid w:val="00086236"/>
    <w:rsid w:val="00086CC9"/>
    <w:rsid w:val="00086F95"/>
    <w:rsid w:val="00092B15"/>
    <w:rsid w:val="00094738"/>
    <w:rsid w:val="00097962"/>
    <w:rsid w:val="000A2AE1"/>
    <w:rsid w:val="000B1745"/>
    <w:rsid w:val="000C093A"/>
    <w:rsid w:val="000C1C6C"/>
    <w:rsid w:val="000C3AE8"/>
    <w:rsid w:val="000C47E9"/>
    <w:rsid w:val="000C4A44"/>
    <w:rsid w:val="000C73CE"/>
    <w:rsid w:val="000C7915"/>
    <w:rsid w:val="000D0058"/>
    <w:rsid w:val="000D074F"/>
    <w:rsid w:val="000D50BA"/>
    <w:rsid w:val="000E151A"/>
    <w:rsid w:val="000E3DE6"/>
    <w:rsid w:val="000E46F5"/>
    <w:rsid w:val="000E77F0"/>
    <w:rsid w:val="000E7D51"/>
    <w:rsid w:val="000F29A1"/>
    <w:rsid w:val="000F3724"/>
    <w:rsid w:val="000F67BC"/>
    <w:rsid w:val="000F6B78"/>
    <w:rsid w:val="00100691"/>
    <w:rsid w:val="001014FA"/>
    <w:rsid w:val="001031F1"/>
    <w:rsid w:val="00104029"/>
    <w:rsid w:val="00110324"/>
    <w:rsid w:val="00111EC1"/>
    <w:rsid w:val="001123C4"/>
    <w:rsid w:val="00117C17"/>
    <w:rsid w:val="00122590"/>
    <w:rsid w:val="0012496C"/>
    <w:rsid w:val="00130082"/>
    <w:rsid w:val="00136BF2"/>
    <w:rsid w:val="00151702"/>
    <w:rsid w:val="00151A38"/>
    <w:rsid w:val="0015324B"/>
    <w:rsid w:val="001565ED"/>
    <w:rsid w:val="00156DB3"/>
    <w:rsid w:val="00157108"/>
    <w:rsid w:val="001629C3"/>
    <w:rsid w:val="001705AB"/>
    <w:rsid w:val="001733EF"/>
    <w:rsid w:val="00173D71"/>
    <w:rsid w:val="00174125"/>
    <w:rsid w:val="00180A12"/>
    <w:rsid w:val="00181A89"/>
    <w:rsid w:val="001827B1"/>
    <w:rsid w:val="00182C93"/>
    <w:rsid w:val="001838E3"/>
    <w:rsid w:val="0018733B"/>
    <w:rsid w:val="00192257"/>
    <w:rsid w:val="001958D0"/>
    <w:rsid w:val="001972B3"/>
    <w:rsid w:val="001A38FE"/>
    <w:rsid w:val="001A6ACD"/>
    <w:rsid w:val="001B116F"/>
    <w:rsid w:val="001B2E71"/>
    <w:rsid w:val="001B42DF"/>
    <w:rsid w:val="001B68C0"/>
    <w:rsid w:val="001C3007"/>
    <w:rsid w:val="001C4F10"/>
    <w:rsid w:val="001C63DF"/>
    <w:rsid w:val="001D0496"/>
    <w:rsid w:val="001D4A31"/>
    <w:rsid w:val="001E1200"/>
    <w:rsid w:val="001E2310"/>
    <w:rsid w:val="001E483F"/>
    <w:rsid w:val="001E4C63"/>
    <w:rsid w:val="001F06EF"/>
    <w:rsid w:val="001F43AA"/>
    <w:rsid w:val="001F56BA"/>
    <w:rsid w:val="001F6698"/>
    <w:rsid w:val="00200E56"/>
    <w:rsid w:val="00205A5D"/>
    <w:rsid w:val="00211280"/>
    <w:rsid w:val="00212257"/>
    <w:rsid w:val="002164CB"/>
    <w:rsid w:val="00216FC9"/>
    <w:rsid w:val="00220603"/>
    <w:rsid w:val="00230A66"/>
    <w:rsid w:val="0023163C"/>
    <w:rsid w:val="00234BFF"/>
    <w:rsid w:val="002358A7"/>
    <w:rsid w:val="00237B72"/>
    <w:rsid w:val="00242422"/>
    <w:rsid w:val="00242B88"/>
    <w:rsid w:val="002456FD"/>
    <w:rsid w:val="00247348"/>
    <w:rsid w:val="00250F13"/>
    <w:rsid w:val="002521F3"/>
    <w:rsid w:val="00257A36"/>
    <w:rsid w:val="00264B72"/>
    <w:rsid w:val="0027684F"/>
    <w:rsid w:val="00277010"/>
    <w:rsid w:val="00277643"/>
    <w:rsid w:val="00281E58"/>
    <w:rsid w:val="00284E62"/>
    <w:rsid w:val="002855A7"/>
    <w:rsid w:val="0028682D"/>
    <w:rsid w:val="00287B8C"/>
    <w:rsid w:val="00291B36"/>
    <w:rsid w:val="0029616E"/>
    <w:rsid w:val="002962CD"/>
    <w:rsid w:val="00296719"/>
    <w:rsid w:val="0029774E"/>
    <w:rsid w:val="002A2E47"/>
    <w:rsid w:val="002A316C"/>
    <w:rsid w:val="002A3AAB"/>
    <w:rsid w:val="002A6553"/>
    <w:rsid w:val="002A7AF0"/>
    <w:rsid w:val="002B1B63"/>
    <w:rsid w:val="002B2B01"/>
    <w:rsid w:val="002B412A"/>
    <w:rsid w:val="002B4D39"/>
    <w:rsid w:val="002B73CB"/>
    <w:rsid w:val="002B7D27"/>
    <w:rsid w:val="002C43E1"/>
    <w:rsid w:val="002C640F"/>
    <w:rsid w:val="002C6AE2"/>
    <w:rsid w:val="002C79D5"/>
    <w:rsid w:val="002D1482"/>
    <w:rsid w:val="002D3EEB"/>
    <w:rsid w:val="002D77F1"/>
    <w:rsid w:val="002D7A02"/>
    <w:rsid w:val="002E2225"/>
    <w:rsid w:val="002F2C01"/>
    <w:rsid w:val="002F3A70"/>
    <w:rsid w:val="002F5500"/>
    <w:rsid w:val="003005E6"/>
    <w:rsid w:val="00301665"/>
    <w:rsid w:val="003050C6"/>
    <w:rsid w:val="003061BA"/>
    <w:rsid w:val="00306AD7"/>
    <w:rsid w:val="003073A0"/>
    <w:rsid w:val="00307CA0"/>
    <w:rsid w:val="003124AC"/>
    <w:rsid w:val="00312998"/>
    <w:rsid w:val="0031431B"/>
    <w:rsid w:val="00315AB1"/>
    <w:rsid w:val="0032037B"/>
    <w:rsid w:val="003205FB"/>
    <w:rsid w:val="00322752"/>
    <w:rsid w:val="00323CF7"/>
    <w:rsid w:val="00324F02"/>
    <w:rsid w:val="0032556C"/>
    <w:rsid w:val="00327390"/>
    <w:rsid w:val="003279A5"/>
    <w:rsid w:val="003336F2"/>
    <w:rsid w:val="00333A25"/>
    <w:rsid w:val="00342837"/>
    <w:rsid w:val="00343494"/>
    <w:rsid w:val="0034659B"/>
    <w:rsid w:val="0034713B"/>
    <w:rsid w:val="00350A8E"/>
    <w:rsid w:val="00351AFF"/>
    <w:rsid w:val="00352F7B"/>
    <w:rsid w:val="00353323"/>
    <w:rsid w:val="003563A8"/>
    <w:rsid w:val="00362EE0"/>
    <w:rsid w:val="00372811"/>
    <w:rsid w:val="003773C0"/>
    <w:rsid w:val="003801CA"/>
    <w:rsid w:val="00384801"/>
    <w:rsid w:val="003862A5"/>
    <w:rsid w:val="00391891"/>
    <w:rsid w:val="003A11C0"/>
    <w:rsid w:val="003A1DFB"/>
    <w:rsid w:val="003A26B5"/>
    <w:rsid w:val="003A2E41"/>
    <w:rsid w:val="003A3B10"/>
    <w:rsid w:val="003A698F"/>
    <w:rsid w:val="003A73A0"/>
    <w:rsid w:val="003A7558"/>
    <w:rsid w:val="003B2CE6"/>
    <w:rsid w:val="003B48CF"/>
    <w:rsid w:val="003B5813"/>
    <w:rsid w:val="003C20B9"/>
    <w:rsid w:val="003C2E68"/>
    <w:rsid w:val="003C3B7C"/>
    <w:rsid w:val="003C600E"/>
    <w:rsid w:val="003C70F8"/>
    <w:rsid w:val="003C7648"/>
    <w:rsid w:val="003D044B"/>
    <w:rsid w:val="003D058D"/>
    <w:rsid w:val="003D19FF"/>
    <w:rsid w:val="003D3BD9"/>
    <w:rsid w:val="003D3EC6"/>
    <w:rsid w:val="003F1454"/>
    <w:rsid w:val="003F41B3"/>
    <w:rsid w:val="00400CF0"/>
    <w:rsid w:val="0040112D"/>
    <w:rsid w:val="00404618"/>
    <w:rsid w:val="00410106"/>
    <w:rsid w:val="004150CF"/>
    <w:rsid w:val="004206B6"/>
    <w:rsid w:val="004210B8"/>
    <w:rsid w:val="00421B21"/>
    <w:rsid w:val="0042692E"/>
    <w:rsid w:val="00426B94"/>
    <w:rsid w:val="00426F95"/>
    <w:rsid w:val="00431116"/>
    <w:rsid w:val="00431EC0"/>
    <w:rsid w:val="00437365"/>
    <w:rsid w:val="00441C03"/>
    <w:rsid w:val="00442FF2"/>
    <w:rsid w:val="004433DF"/>
    <w:rsid w:val="00445C9F"/>
    <w:rsid w:val="004537A2"/>
    <w:rsid w:val="004564D5"/>
    <w:rsid w:val="00456CC2"/>
    <w:rsid w:val="00456F2F"/>
    <w:rsid w:val="0046252B"/>
    <w:rsid w:val="00463AA1"/>
    <w:rsid w:val="00472AAD"/>
    <w:rsid w:val="004747D0"/>
    <w:rsid w:val="00480C00"/>
    <w:rsid w:val="004813F0"/>
    <w:rsid w:val="004823B0"/>
    <w:rsid w:val="0048354E"/>
    <w:rsid w:val="0048759F"/>
    <w:rsid w:val="004902D8"/>
    <w:rsid w:val="00492783"/>
    <w:rsid w:val="00495064"/>
    <w:rsid w:val="004972C8"/>
    <w:rsid w:val="004B5EBE"/>
    <w:rsid w:val="004B713B"/>
    <w:rsid w:val="004B733E"/>
    <w:rsid w:val="004B7840"/>
    <w:rsid w:val="004C0C85"/>
    <w:rsid w:val="004C63C8"/>
    <w:rsid w:val="004C7533"/>
    <w:rsid w:val="004D154B"/>
    <w:rsid w:val="004D231D"/>
    <w:rsid w:val="004D262B"/>
    <w:rsid w:val="004E00D7"/>
    <w:rsid w:val="004E3646"/>
    <w:rsid w:val="004E4D36"/>
    <w:rsid w:val="004E4D3C"/>
    <w:rsid w:val="004E54D9"/>
    <w:rsid w:val="004E67B7"/>
    <w:rsid w:val="004E7891"/>
    <w:rsid w:val="004F082D"/>
    <w:rsid w:val="004F12E2"/>
    <w:rsid w:val="004F1D26"/>
    <w:rsid w:val="004F6425"/>
    <w:rsid w:val="004F746A"/>
    <w:rsid w:val="005145C2"/>
    <w:rsid w:val="005146D2"/>
    <w:rsid w:val="0051755E"/>
    <w:rsid w:val="00520066"/>
    <w:rsid w:val="005209A5"/>
    <w:rsid w:val="00524631"/>
    <w:rsid w:val="00531275"/>
    <w:rsid w:val="00540694"/>
    <w:rsid w:val="00540F1D"/>
    <w:rsid w:val="005431EB"/>
    <w:rsid w:val="00543786"/>
    <w:rsid w:val="00544917"/>
    <w:rsid w:val="00550713"/>
    <w:rsid w:val="00552706"/>
    <w:rsid w:val="0055764F"/>
    <w:rsid w:val="0056350F"/>
    <w:rsid w:val="00564E39"/>
    <w:rsid w:val="00566239"/>
    <w:rsid w:val="00573D46"/>
    <w:rsid w:val="00584474"/>
    <w:rsid w:val="00586D50"/>
    <w:rsid w:val="005952CA"/>
    <w:rsid w:val="005952F6"/>
    <w:rsid w:val="005A0DBD"/>
    <w:rsid w:val="005A130B"/>
    <w:rsid w:val="005A419C"/>
    <w:rsid w:val="005A54BB"/>
    <w:rsid w:val="005B1D9E"/>
    <w:rsid w:val="005B1EC2"/>
    <w:rsid w:val="005B2058"/>
    <w:rsid w:val="005B407C"/>
    <w:rsid w:val="005B5A8D"/>
    <w:rsid w:val="005B5C9F"/>
    <w:rsid w:val="005C4185"/>
    <w:rsid w:val="005C465D"/>
    <w:rsid w:val="005C475A"/>
    <w:rsid w:val="005C66DD"/>
    <w:rsid w:val="005C781D"/>
    <w:rsid w:val="005D0459"/>
    <w:rsid w:val="005D62F4"/>
    <w:rsid w:val="005E0AC1"/>
    <w:rsid w:val="005E0D0F"/>
    <w:rsid w:val="005E167D"/>
    <w:rsid w:val="005E16FC"/>
    <w:rsid w:val="005E34D0"/>
    <w:rsid w:val="005E69BF"/>
    <w:rsid w:val="005F0E57"/>
    <w:rsid w:val="005F17B9"/>
    <w:rsid w:val="005F6712"/>
    <w:rsid w:val="005F6A85"/>
    <w:rsid w:val="00600994"/>
    <w:rsid w:val="0060209D"/>
    <w:rsid w:val="00605B3F"/>
    <w:rsid w:val="00610251"/>
    <w:rsid w:val="00610AFB"/>
    <w:rsid w:val="00611B9D"/>
    <w:rsid w:val="0061355E"/>
    <w:rsid w:val="00617019"/>
    <w:rsid w:val="0062314A"/>
    <w:rsid w:val="00627017"/>
    <w:rsid w:val="006310E1"/>
    <w:rsid w:val="006321C0"/>
    <w:rsid w:val="0063772B"/>
    <w:rsid w:val="00637E49"/>
    <w:rsid w:val="00641896"/>
    <w:rsid w:val="00643380"/>
    <w:rsid w:val="00645FB7"/>
    <w:rsid w:val="00650FCB"/>
    <w:rsid w:val="00651534"/>
    <w:rsid w:val="00651E94"/>
    <w:rsid w:val="00653AA3"/>
    <w:rsid w:val="0065477F"/>
    <w:rsid w:val="006562A5"/>
    <w:rsid w:val="00657D88"/>
    <w:rsid w:val="0066105F"/>
    <w:rsid w:val="00667ACF"/>
    <w:rsid w:val="006779DF"/>
    <w:rsid w:val="00684AB8"/>
    <w:rsid w:val="00686017"/>
    <w:rsid w:val="006867BD"/>
    <w:rsid w:val="00686BBF"/>
    <w:rsid w:val="006939F7"/>
    <w:rsid w:val="00694DE4"/>
    <w:rsid w:val="006A1AF7"/>
    <w:rsid w:val="006A567C"/>
    <w:rsid w:val="006B1BF8"/>
    <w:rsid w:val="006B26DD"/>
    <w:rsid w:val="006B34F7"/>
    <w:rsid w:val="006C2B73"/>
    <w:rsid w:val="006C5712"/>
    <w:rsid w:val="006C63A1"/>
    <w:rsid w:val="006C74C9"/>
    <w:rsid w:val="006C7DDA"/>
    <w:rsid w:val="006D07C9"/>
    <w:rsid w:val="006D2B85"/>
    <w:rsid w:val="006D3BF4"/>
    <w:rsid w:val="006E0A9E"/>
    <w:rsid w:val="006E5790"/>
    <w:rsid w:val="006E642D"/>
    <w:rsid w:val="006F48EE"/>
    <w:rsid w:val="006F5941"/>
    <w:rsid w:val="006F71AA"/>
    <w:rsid w:val="006F73DF"/>
    <w:rsid w:val="00703F10"/>
    <w:rsid w:val="00704710"/>
    <w:rsid w:val="007050C8"/>
    <w:rsid w:val="007050FD"/>
    <w:rsid w:val="00706A3F"/>
    <w:rsid w:val="007102A9"/>
    <w:rsid w:val="00711AC3"/>
    <w:rsid w:val="00713B20"/>
    <w:rsid w:val="00717477"/>
    <w:rsid w:val="00721F54"/>
    <w:rsid w:val="00724710"/>
    <w:rsid w:val="007302AE"/>
    <w:rsid w:val="007316F7"/>
    <w:rsid w:val="007321CE"/>
    <w:rsid w:val="00733BD6"/>
    <w:rsid w:val="0073416E"/>
    <w:rsid w:val="00737AD4"/>
    <w:rsid w:val="00742391"/>
    <w:rsid w:val="00742C1F"/>
    <w:rsid w:val="00744956"/>
    <w:rsid w:val="0074537A"/>
    <w:rsid w:val="0075092F"/>
    <w:rsid w:val="007522DF"/>
    <w:rsid w:val="0075296B"/>
    <w:rsid w:val="00752EFC"/>
    <w:rsid w:val="007537A5"/>
    <w:rsid w:val="0075772C"/>
    <w:rsid w:val="007617FF"/>
    <w:rsid w:val="007623E0"/>
    <w:rsid w:val="00766C86"/>
    <w:rsid w:val="00772E46"/>
    <w:rsid w:val="00773233"/>
    <w:rsid w:val="00776317"/>
    <w:rsid w:val="00780004"/>
    <w:rsid w:val="00781293"/>
    <w:rsid w:val="00782739"/>
    <w:rsid w:val="00783C73"/>
    <w:rsid w:val="00784B11"/>
    <w:rsid w:val="00785E8D"/>
    <w:rsid w:val="007917DF"/>
    <w:rsid w:val="00797274"/>
    <w:rsid w:val="007A1543"/>
    <w:rsid w:val="007A4562"/>
    <w:rsid w:val="007A45D0"/>
    <w:rsid w:val="007B1155"/>
    <w:rsid w:val="007C000F"/>
    <w:rsid w:val="007C46A3"/>
    <w:rsid w:val="007D0F6B"/>
    <w:rsid w:val="007D2274"/>
    <w:rsid w:val="007D3C73"/>
    <w:rsid w:val="007D4D57"/>
    <w:rsid w:val="007D63B5"/>
    <w:rsid w:val="007D6A2F"/>
    <w:rsid w:val="007D7DD8"/>
    <w:rsid w:val="007E4093"/>
    <w:rsid w:val="007E5D0C"/>
    <w:rsid w:val="007F17F1"/>
    <w:rsid w:val="007F495F"/>
    <w:rsid w:val="007F5045"/>
    <w:rsid w:val="007F76DD"/>
    <w:rsid w:val="0080097D"/>
    <w:rsid w:val="00800F52"/>
    <w:rsid w:val="00806778"/>
    <w:rsid w:val="0081516B"/>
    <w:rsid w:val="008152F4"/>
    <w:rsid w:val="00816656"/>
    <w:rsid w:val="00832BF8"/>
    <w:rsid w:val="00832EF7"/>
    <w:rsid w:val="00834345"/>
    <w:rsid w:val="00834D23"/>
    <w:rsid w:val="008359CE"/>
    <w:rsid w:val="00842D56"/>
    <w:rsid w:val="008451AD"/>
    <w:rsid w:val="008458B9"/>
    <w:rsid w:val="00845E73"/>
    <w:rsid w:val="00846003"/>
    <w:rsid w:val="0085496D"/>
    <w:rsid w:val="008575BA"/>
    <w:rsid w:val="00857E4A"/>
    <w:rsid w:val="0086100B"/>
    <w:rsid w:val="00861877"/>
    <w:rsid w:val="00861EB0"/>
    <w:rsid w:val="00863398"/>
    <w:rsid w:val="00866631"/>
    <w:rsid w:val="00866859"/>
    <w:rsid w:val="00872CD3"/>
    <w:rsid w:val="00874D3D"/>
    <w:rsid w:val="00875468"/>
    <w:rsid w:val="00881177"/>
    <w:rsid w:val="00881E77"/>
    <w:rsid w:val="008861E5"/>
    <w:rsid w:val="00887506"/>
    <w:rsid w:val="00887D5A"/>
    <w:rsid w:val="00895704"/>
    <w:rsid w:val="008A0F35"/>
    <w:rsid w:val="008A1417"/>
    <w:rsid w:val="008A1508"/>
    <w:rsid w:val="008A24BD"/>
    <w:rsid w:val="008A5563"/>
    <w:rsid w:val="008A62FB"/>
    <w:rsid w:val="008A751B"/>
    <w:rsid w:val="008A77C0"/>
    <w:rsid w:val="008B1E36"/>
    <w:rsid w:val="008B3148"/>
    <w:rsid w:val="008C284D"/>
    <w:rsid w:val="008C37D4"/>
    <w:rsid w:val="008C4AF5"/>
    <w:rsid w:val="008C6B77"/>
    <w:rsid w:val="008C6F92"/>
    <w:rsid w:val="008D1E7F"/>
    <w:rsid w:val="008D4DB8"/>
    <w:rsid w:val="008D6845"/>
    <w:rsid w:val="008E01C3"/>
    <w:rsid w:val="008E2107"/>
    <w:rsid w:val="008E7055"/>
    <w:rsid w:val="008F3AC5"/>
    <w:rsid w:val="008F5E3C"/>
    <w:rsid w:val="008F6C55"/>
    <w:rsid w:val="009004D0"/>
    <w:rsid w:val="00903369"/>
    <w:rsid w:val="00914121"/>
    <w:rsid w:val="009231C5"/>
    <w:rsid w:val="0092492B"/>
    <w:rsid w:val="00927A00"/>
    <w:rsid w:val="00927CB1"/>
    <w:rsid w:val="00931CCA"/>
    <w:rsid w:val="00932C4D"/>
    <w:rsid w:val="00932F1C"/>
    <w:rsid w:val="00934899"/>
    <w:rsid w:val="00936396"/>
    <w:rsid w:val="009415E0"/>
    <w:rsid w:val="009417F0"/>
    <w:rsid w:val="009462E5"/>
    <w:rsid w:val="0094778B"/>
    <w:rsid w:val="00953AD3"/>
    <w:rsid w:val="009564B9"/>
    <w:rsid w:val="0097197B"/>
    <w:rsid w:val="0097566D"/>
    <w:rsid w:val="00977F55"/>
    <w:rsid w:val="00977FBB"/>
    <w:rsid w:val="00980BCE"/>
    <w:rsid w:val="00982693"/>
    <w:rsid w:val="0098765D"/>
    <w:rsid w:val="00987E70"/>
    <w:rsid w:val="00991BE9"/>
    <w:rsid w:val="00993092"/>
    <w:rsid w:val="009A1393"/>
    <w:rsid w:val="009A2E11"/>
    <w:rsid w:val="009A583A"/>
    <w:rsid w:val="009A61C1"/>
    <w:rsid w:val="009A6DEE"/>
    <w:rsid w:val="009B1483"/>
    <w:rsid w:val="009B35F1"/>
    <w:rsid w:val="009B38DB"/>
    <w:rsid w:val="009C0CB4"/>
    <w:rsid w:val="009C2542"/>
    <w:rsid w:val="009C261C"/>
    <w:rsid w:val="009C3151"/>
    <w:rsid w:val="009C33D0"/>
    <w:rsid w:val="009C50A4"/>
    <w:rsid w:val="009C5439"/>
    <w:rsid w:val="009C57A7"/>
    <w:rsid w:val="009C7271"/>
    <w:rsid w:val="009C7B0C"/>
    <w:rsid w:val="009D57AB"/>
    <w:rsid w:val="009D59D7"/>
    <w:rsid w:val="009D7A25"/>
    <w:rsid w:val="009E01D6"/>
    <w:rsid w:val="009E0815"/>
    <w:rsid w:val="009E137E"/>
    <w:rsid w:val="009E1EC7"/>
    <w:rsid w:val="009E1ED3"/>
    <w:rsid w:val="009E29FD"/>
    <w:rsid w:val="009E76C2"/>
    <w:rsid w:val="009F147A"/>
    <w:rsid w:val="009F32E7"/>
    <w:rsid w:val="009F36A0"/>
    <w:rsid w:val="00A04BE6"/>
    <w:rsid w:val="00A0693B"/>
    <w:rsid w:val="00A07A9D"/>
    <w:rsid w:val="00A07B2B"/>
    <w:rsid w:val="00A13908"/>
    <w:rsid w:val="00A20DE8"/>
    <w:rsid w:val="00A226C8"/>
    <w:rsid w:val="00A22EFE"/>
    <w:rsid w:val="00A238FA"/>
    <w:rsid w:val="00A2518C"/>
    <w:rsid w:val="00A2704C"/>
    <w:rsid w:val="00A27F6F"/>
    <w:rsid w:val="00A30206"/>
    <w:rsid w:val="00A305B1"/>
    <w:rsid w:val="00A3238E"/>
    <w:rsid w:val="00A32EE5"/>
    <w:rsid w:val="00A335C6"/>
    <w:rsid w:val="00A459E0"/>
    <w:rsid w:val="00A47A31"/>
    <w:rsid w:val="00A51635"/>
    <w:rsid w:val="00A535AC"/>
    <w:rsid w:val="00A54AE1"/>
    <w:rsid w:val="00A56784"/>
    <w:rsid w:val="00A61F79"/>
    <w:rsid w:val="00A62B82"/>
    <w:rsid w:val="00A64105"/>
    <w:rsid w:val="00A707AC"/>
    <w:rsid w:val="00A7132C"/>
    <w:rsid w:val="00A72898"/>
    <w:rsid w:val="00A73157"/>
    <w:rsid w:val="00A75489"/>
    <w:rsid w:val="00A762AA"/>
    <w:rsid w:val="00A87443"/>
    <w:rsid w:val="00A8784C"/>
    <w:rsid w:val="00A9372F"/>
    <w:rsid w:val="00AA318C"/>
    <w:rsid w:val="00AA3B7B"/>
    <w:rsid w:val="00AA6666"/>
    <w:rsid w:val="00AB0E24"/>
    <w:rsid w:val="00AC496E"/>
    <w:rsid w:val="00AC536C"/>
    <w:rsid w:val="00AD085F"/>
    <w:rsid w:val="00AD0A66"/>
    <w:rsid w:val="00AD2447"/>
    <w:rsid w:val="00AD6B27"/>
    <w:rsid w:val="00AD7082"/>
    <w:rsid w:val="00AD7474"/>
    <w:rsid w:val="00AE322E"/>
    <w:rsid w:val="00AE6A4B"/>
    <w:rsid w:val="00AF0109"/>
    <w:rsid w:val="00AF0558"/>
    <w:rsid w:val="00AF7232"/>
    <w:rsid w:val="00B03F75"/>
    <w:rsid w:val="00B113D5"/>
    <w:rsid w:val="00B15D7A"/>
    <w:rsid w:val="00B231A5"/>
    <w:rsid w:val="00B231F5"/>
    <w:rsid w:val="00B2502A"/>
    <w:rsid w:val="00B27137"/>
    <w:rsid w:val="00B273C7"/>
    <w:rsid w:val="00B322C4"/>
    <w:rsid w:val="00B435AB"/>
    <w:rsid w:val="00B4636E"/>
    <w:rsid w:val="00B46681"/>
    <w:rsid w:val="00B46769"/>
    <w:rsid w:val="00B5159B"/>
    <w:rsid w:val="00B52F01"/>
    <w:rsid w:val="00B66999"/>
    <w:rsid w:val="00B66E03"/>
    <w:rsid w:val="00B73814"/>
    <w:rsid w:val="00B81B08"/>
    <w:rsid w:val="00B82B43"/>
    <w:rsid w:val="00B934BE"/>
    <w:rsid w:val="00BA14D1"/>
    <w:rsid w:val="00BA156E"/>
    <w:rsid w:val="00BA2A10"/>
    <w:rsid w:val="00BA594F"/>
    <w:rsid w:val="00BA5F49"/>
    <w:rsid w:val="00BC1F5B"/>
    <w:rsid w:val="00BC3636"/>
    <w:rsid w:val="00BC4B15"/>
    <w:rsid w:val="00BC5D68"/>
    <w:rsid w:val="00BD0C1D"/>
    <w:rsid w:val="00BD1E38"/>
    <w:rsid w:val="00BD30C4"/>
    <w:rsid w:val="00BD4860"/>
    <w:rsid w:val="00BD50BD"/>
    <w:rsid w:val="00BD7DB4"/>
    <w:rsid w:val="00BE456A"/>
    <w:rsid w:val="00BE6B65"/>
    <w:rsid w:val="00BF39A6"/>
    <w:rsid w:val="00BF4A9E"/>
    <w:rsid w:val="00BF75FE"/>
    <w:rsid w:val="00C00786"/>
    <w:rsid w:val="00C00CDB"/>
    <w:rsid w:val="00C03BA8"/>
    <w:rsid w:val="00C060D8"/>
    <w:rsid w:val="00C071D6"/>
    <w:rsid w:val="00C07CFB"/>
    <w:rsid w:val="00C11E9F"/>
    <w:rsid w:val="00C12EC9"/>
    <w:rsid w:val="00C17DE3"/>
    <w:rsid w:val="00C23583"/>
    <w:rsid w:val="00C324CD"/>
    <w:rsid w:val="00C3388F"/>
    <w:rsid w:val="00C36AB2"/>
    <w:rsid w:val="00C428FE"/>
    <w:rsid w:val="00C507C2"/>
    <w:rsid w:val="00C51199"/>
    <w:rsid w:val="00C64CA7"/>
    <w:rsid w:val="00C66916"/>
    <w:rsid w:val="00C7035E"/>
    <w:rsid w:val="00C70FD0"/>
    <w:rsid w:val="00C71E38"/>
    <w:rsid w:val="00C71F1C"/>
    <w:rsid w:val="00C7238D"/>
    <w:rsid w:val="00C7277C"/>
    <w:rsid w:val="00C76186"/>
    <w:rsid w:val="00C82715"/>
    <w:rsid w:val="00C829C2"/>
    <w:rsid w:val="00C82D00"/>
    <w:rsid w:val="00C84A17"/>
    <w:rsid w:val="00C85131"/>
    <w:rsid w:val="00C86910"/>
    <w:rsid w:val="00C9623D"/>
    <w:rsid w:val="00CA354B"/>
    <w:rsid w:val="00CA44CE"/>
    <w:rsid w:val="00CA5E3F"/>
    <w:rsid w:val="00CB3FD5"/>
    <w:rsid w:val="00CB448F"/>
    <w:rsid w:val="00CB4E0E"/>
    <w:rsid w:val="00CB59BE"/>
    <w:rsid w:val="00CB629F"/>
    <w:rsid w:val="00CC5793"/>
    <w:rsid w:val="00CC5855"/>
    <w:rsid w:val="00CC751B"/>
    <w:rsid w:val="00CD5DAB"/>
    <w:rsid w:val="00CE35EF"/>
    <w:rsid w:val="00CE5018"/>
    <w:rsid w:val="00CE5829"/>
    <w:rsid w:val="00CE799D"/>
    <w:rsid w:val="00CF16DD"/>
    <w:rsid w:val="00CF2336"/>
    <w:rsid w:val="00CF2F9A"/>
    <w:rsid w:val="00CF4319"/>
    <w:rsid w:val="00CF77AD"/>
    <w:rsid w:val="00D046E9"/>
    <w:rsid w:val="00D06F13"/>
    <w:rsid w:val="00D1031E"/>
    <w:rsid w:val="00D108CD"/>
    <w:rsid w:val="00D1173C"/>
    <w:rsid w:val="00D2338D"/>
    <w:rsid w:val="00D30DE7"/>
    <w:rsid w:val="00D311A1"/>
    <w:rsid w:val="00D32D49"/>
    <w:rsid w:val="00D36238"/>
    <w:rsid w:val="00D37D28"/>
    <w:rsid w:val="00D401DA"/>
    <w:rsid w:val="00D40BDA"/>
    <w:rsid w:val="00D42DE5"/>
    <w:rsid w:val="00D44080"/>
    <w:rsid w:val="00D4509F"/>
    <w:rsid w:val="00D460FA"/>
    <w:rsid w:val="00D474BC"/>
    <w:rsid w:val="00D508F4"/>
    <w:rsid w:val="00D54F2C"/>
    <w:rsid w:val="00D60D2F"/>
    <w:rsid w:val="00D6379F"/>
    <w:rsid w:val="00D639E5"/>
    <w:rsid w:val="00D67AF1"/>
    <w:rsid w:val="00D70105"/>
    <w:rsid w:val="00D72140"/>
    <w:rsid w:val="00D73688"/>
    <w:rsid w:val="00D8160C"/>
    <w:rsid w:val="00D86933"/>
    <w:rsid w:val="00D87A72"/>
    <w:rsid w:val="00D87CB7"/>
    <w:rsid w:val="00D938A0"/>
    <w:rsid w:val="00D94367"/>
    <w:rsid w:val="00D9444B"/>
    <w:rsid w:val="00D957B1"/>
    <w:rsid w:val="00D97D46"/>
    <w:rsid w:val="00DA0E64"/>
    <w:rsid w:val="00DA2916"/>
    <w:rsid w:val="00DA31EE"/>
    <w:rsid w:val="00DA7BA4"/>
    <w:rsid w:val="00DB3705"/>
    <w:rsid w:val="00DB6671"/>
    <w:rsid w:val="00DB6879"/>
    <w:rsid w:val="00DB6B3A"/>
    <w:rsid w:val="00DB7A03"/>
    <w:rsid w:val="00DC664F"/>
    <w:rsid w:val="00DC6B9E"/>
    <w:rsid w:val="00DD4BDD"/>
    <w:rsid w:val="00DD56F4"/>
    <w:rsid w:val="00DE03CC"/>
    <w:rsid w:val="00DE0ACC"/>
    <w:rsid w:val="00DE0E90"/>
    <w:rsid w:val="00DE55BB"/>
    <w:rsid w:val="00DE5794"/>
    <w:rsid w:val="00DF26E9"/>
    <w:rsid w:val="00DF56C9"/>
    <w:rsid w:val="00E00AFD"/>
    <w:rsid w:val="00E01EDE"/>
    <w:rsid w:val="00E04A98"/>
    <w:rsid w:val="00E05A13"/>
    <w:rsid w:val="00E12AC2"/>
    <w:rsid w:val="00E17B75"/>
    <w:rsid w:val="00E209BC"/>
    <w:rsid w:val="00E22A05"/>
    <w:rsid w:val="00E23B5F"/>
    <w:rsid w:val="00E24901"/>
    <w:rsid w:val="00E24B95"/>
    <w:rsid w:val="00E26FF9"/>
    <w:rsid w:val="00E31131"/>
    <w:rsid w:val="00E320C6"/>
    <w:rsid w:val="00E32CA5"/>
    <w:rsid w:val="00E34D31"/>
    <w:rsid w:val="00E3785B"/>
    <w:rsid w:val="00E442EC"/>
    <w:rsid w:val="00E45183"/>
    <w:rsid w:val="00E455F2"/>
    <w:rsid w:val="00E45CCD"/>
    <w:rsid w:val="00E46C19"/>
    <w:rsid w:val="00E4766F"/>
    <w:rsid w:val="00E51BF6"/>
    <w:rsid w:val="00E533DF"/>
    <w:rsid w:val="00E5384F"/>
    <w:rsid w:val="00E571E7"/>
    <w:rsid w:val="00E6180E"/>
    <w:rsid w:val="00E73D1C"/>
    <w:rsid w:val="00E774A0"/>
    <w:rsid w:val="00E87C4F"/>
    <w:rsid w:val="00E97C27"/>
    <w:rsid w:val="00EA176A"/>
    <w:rsid w:val="00EA18FD"/>
    <w:rsid w:val="00EA1979"/>
    <w:rsid w:val="00EA2BB8"/>
    <w:rsid w:val="00EA3489"/>
    <w:rsid w:val="00EA4192"/>
    <w:rsid w:val="00EB020C"/>
    <w:rsid w:val="00EB18FF"/>
    <w:rsid w:val="00EB475D"/>
    <w:rsid w:val="00EB4804"/>
    <w:rsid w:val="00EB4D1B"/>
    <w:rsid w:val="00EB7760"/>
    <w:rsid w:val="00EC0487"/>
    <w:rsid w:val="00EC2A41"/>
    <w:rsid w:val="00EC3E8E"/>
    <w:rsid w:val="00EC55B6"/>
    <w:rsid w:val="00EC61B2"/>
    <w:rsid w:val="00EC70C3"/>
    <w:rsid w:val="00ED1C63"/>
    <w:rsid w:val="00ED4264"/>
    <w:rsid w:val="00ED602D"/>
    <w:rsid w:val="00ED71ED"/>
    <w:rsid w:val="00EE1AC8"/>
    <w:rsid w:val="00EE33BF"/>
    <w:rsid w:val="00EE729B"/>
    <w:rsid w:val="00EE7AB2"/>
    <w:rsid w:val="00F0339D"/>
    <w:rsid w:val="00F03EE0"/>
    <w:rsid w:val="00F0596E"/>
    <w:rsid w:val="00F07CB3"/>
    <w:rsid w:val="00F12750"/>
    <w:rsid w:val="00F14B52"/>
    <w:rsid w:val="00F15653"/>
    <w:rsid w:val="00F2549F"/>
    <w:rsid w:val="00F26166"/>
    <w:rsid w:val="00F30F24"/>
    <w:rsid w:val="00F31076"/>
    <w:rsid w:val="00F336BF"/>
    <w:rsid w:val="00F34BB4"/>
    <w:rsid w:val="00F377A3"/>
    <w:rsid w:val="00F4073A"/>
    <w:rsid w:val="00F42640"/>
    <w:rsid w:val="00F45394"/>
    <w:rsid w:val="00F47275"/>
    <w:rsid w:val="00F5094C"/>
    <w:rsid w:val="00F5110A"/>
    <w:rsid w:val="00F5254C"/>
    <w:rsid w:val="00F5440A"/>
    <w:rsid w:val="00F60AC9"/>
    <w:rsid w:val="00F66B55"/>
    <w:rsid w:val="00F734AB"/>
    <w:rsid w:val="00F8032F"/>
    <w:rsid w:val="00F81614"/>
    <w:rsid w:val="00F8497A"/>
    <w:rsid w:val="00F90C4B"/>
    <w:rsid w:val="00F93123"/>
    <w:rsid w:val="00F938EF"/>
    <w:rsid w:val="00F93BDC"/>
    <w:rsid w:val="00F952BB"/>
    <w:rsid w:val="00F95403"/>
    <w:rsid w:val="00F95BEB"/>
    <w:rsid w:val="00FA0A37"/>
    <w:rsid w:val="00FA3B79"/>
    <w:rsid w:val="00FA676D"/>
    <w:rsid w:val="00FB19BF"/>
    <w:rsid w:val="00FB3A76"/>
    <w:rsid w:val="00FB6CBA"/>
    <w:rsid w:val="00FB7D4A"/>
    <w:rsid w:val="00FC0F4C"/>
    <w:rsid w:val="00FC11A2"/>
    <w:rsid w:val="00FC469E"/>
    <w:rsid w:val="00FC7E72"/>
    <w:rsid w:val="00FD03A2"/>
    <w:rsid w:val="00FD65EC"/>
    <w:rsid w:val="00FE06C3"/>
    <w:rsid w:val="00FE1A57"/>
    <w:rsid w:val="00FE2FC7"/>
    <w:rsid w:val="00FE303B"/>
    <w:rsid w:val="00FE63F2"/>
    <w:rsid w:val="00FF08C4"/>
    <w:rsid w:val="00FF411D"/>
    <w:rsid w:val="00FF426C"/>
    <w:rsid w:val="00FF44B9"/>
    <w:rsid w:val="00FF7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72A25"/>
  <w15:chartTrackingRefBased/>
  <w15:docId w15:val="{1B98B5F8-1031-4649-AA38-4778B561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6A0"/>
    <w:pPr>
      <w:spacing w:before="120" w:after="120" w:line="240" w:lineRule="auto"/>
      <w:contextualSpacing/>
    </w:pPr>
    <w:rPr>
      <w:rFonts w:ascii="Aptos" w:eastAsiaTheme="minorHAnsi" w:hAnsi="Aptos" w:cs="Arial"/>
    </w:rPr>
  </w:style>
  <w:style w:type="paragraph" w:styleId="Heading1">
    <w:name w:val="heading 1"/>
    <w:basedOn w:val="Normal"/>
    <w:next w:val="Normal"/>
    <w:link w:val="Heading1Char"/>
    <w:uiPriority w:val="9"/>
    <w:qFormat/>
    <w:rsid w:val="0080097D"/>
    <w:pPr>
      <w:spacing w:before="100" w:beforeAutospacing="1" w:after="100" w:afterAutospacing="1"/>
      <w:outlineLvl w:val="0"/>
    </w:pPr>
    <w:rPr>
      <w:rFonts w:ascii="Aptos SemiBold" w:hAnsi="Aptos SemiBold"/>
      <w:sz w:val="28"/>
      <w:szCs w:val="28"/>
    </w:rPr>
  </w:style>
  <w:style w:type="paragraph" w:styleId="Heading2">
    <w:name w:val="heading 2"/>
    <w:basedOn w:val="Normal"/>
    <w:next w:val="Normal"/>
    <w:link w:val="Heading2Char"/>
    <w:uiPriority w:val="9"/>
    <w:unhideWhenUsed/>
    <w:qFormat/>
    <w:rsid w:val="005431EB"/>
    <w:pPr>
      <w:keepNext/>
      <w:keepLines/>
      <w:spacing w:before="40" w:after="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431EB"/>
    <w:pPr>
      <w:keepNext/>
      <w:keepLines/>
      <w:spacing w:before="40" w:after="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431EB"/>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431EB"/>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431EB"/>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431EB"/>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431EB"/>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431EB"/>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5FE"/>
    <w:pPr>
      <w:ind w:left="720"/>
    </w:pPr>
  </w:style>
  <w:style w:type="paragraph" w:styleId="Header">
    <w:name w:val="header"/>
    <w:basedOn w:val="Normal"/>
    <w:link w:val="HeaderChar"/>
    <w:unhideWhenUsed/>
    <w:rsid w:val="00D1173C"/>
    <w:pPr>
      <w:tabs>
        <w:tab w:val="center" w:pos="4513"/>
        <w:tab w:val="right" w:pos="9026"/>
      </w:tabs>
      <w:spacing w:after="0"/>
    </w:pPr>
  </w:style>
  <w:style w:type="character" w:customStyle="1" w:styleId="HeaderChar">
    <w:name w:val="Header Char"/>
    <w:basedOn w:val="DefaultParagraphFont"/>
    <w:link w:val="Header"/>
    <w:rsid w:val="00D1173C"/>
  </w:style>
  <w:style w:type="paragraph" w:styleId="Footer">
    <w:name w:val="footer"/>
    <w:basedOn w:val="Normal"/>
    <w:link w:val="FooterChar"/>
    <w:uiPriority w:val="99"/>
    <w:unhideWhenUsed/>
    <w:rsid w:val="00D1173C"/>
    <w:pPr>
      <w:tabs>
        <w:tab w:val="center" w:pos="4513"/>
        <w:tab w:val="right" w:pos="9026"/>
      </w:tabs>
      <w:spacing w:after="0"/>
    </w:pPr>
  </w:style>
  <w:style w:type="character" w:customStyle="1" w:styleId="FooterChar">
    <w:name w:val="Footer Char"/>
    <w:basedOn w:val="DefaultParagraphFont"/>
    <w:link w:val="Footer"/>
    <w:uiPriority w:val="99"/>
    <w:rsid w:val="00D1173C"/>
  </w:style>
  <w:style w:type="paragraph" w:styleId="Revision">
    <w:name w:val="Revision"/>
    <w:hidden/>
    <w:uiPriority w:val="99"/>
    <w:semiHidden/>
    <w:rsid w:val="004E3646"/>
    <w:pPr>
      <w:spacing w:after="0" w:line="240" w:lineRule="auto"/>
    </w:pPr>
  </w:style>
  <w:style w:type="character" w:styleId="CommentReference">
    <w:name w:val="annotation reference"/>
    <w:basedOn w:val="DefaultParagraphFont"/>
    <w:uiPriority w:val="99"/>
    <w:semiHidden/>
    <w:unhideWhenUsed/>
    <w:rsid w:val="004E3646"/>
    <w:rPr>
      <w:sz w:val="16"/>
      <w:szCs w:val="16"/>
    </w:rPr>
  </w:style>
  <w:style w:type="paragraph" w:styleId="CommentText">
    <w:name w:val="annotation text"/>
    <w:basedOn w:val="Normal"/>
    <w:link w:val="CommentTextChar"/>
    <w:uiPriority w:val="99"/>
    <w:unhideWhenUsed/>
    <w:rsid w:val="004E3646"/>
    <w:rPr>
      <w:sz w:val="20"/>
      <w:szCs w:val="20"/>
    </w:rPr>
  </w:style>
  <w:style w:type="character" w:customStyle="1" w:styleId="CommentTextChar">
    <w:name w:val="Comment Text Char"/>
    <w:basedOn w:val="DefaultParagraphFont"/>
    <w:link w:val="CommentText"/>
    <w:uiPriority w:val="99"/>
    <w:rsid w:val="004E3646"/>
    <w:rPr>
      <w:sz w:val="20"/>
      <w:szCs w:val="20"/>
    </w:rPr>
  </w:style>
  <w:style w:type="paragraph" w:styleId="CommentSubject">
    <w:name w:val="annotation subject"/>
    <w:basedOn w:val="CommentText"/>
    <w:next w:val="CommentText"/>
    <w:link w:val="CommentSubjectChar"/>
    <w:uiPriority w:val="99"/>
    <w:semiHidden/>
    <w:unhideWhenUsed/>
    <w:rsid w:val="004E3646"/>
    <w:rPr>
      <w:b/>
      <w:bCs/>
    </w:rPr>
  </w:style>
  <w:style w:type="character" w:customStyle="1" w:styleId="CommentSubjectChar">
    <w:name w:val="Comment Subject Char"/>
    <w:basedOn w:val="CommentTextChar"/>
    <w:link w:val="CommentSubject"/>
    <w:uiPriority w:val="99"/>
    <w:semiHidden/>
    <w:rsid w:val="004E3646"/>
    <w:rPr>
      <w:b/>
      <w:bCs/>
      <w:sz w:val="20"/>
      <w:szCs w:val="20"/>
    </w:rPr>
  </w:style>
  <w:style w:type="character" w:customStyle="1" w:styleId="Heading1Char">
    <w:name w:val="Heading 1 Char"/>
    <w:basedOn w:val="DefaultParagraphFont"/>
    <w:link w:val="Heading1"/>
    <w:uiPriority w:val="9"/>
    <w:rsid w:val="0080097D"/>
    <w:rPr>
      <w:rFonts w:ascii="Aptos SemiBold" w:eastAsiaTheme="minorHAnsi" w:hAnsi="Aptos SemiBold" w:cs="Arial"/>
      <w:sz w:val="28"/>
      <w:szCs w:val="28"/>
    </w:rPr>
  </w:style>
  <w:style w:type="paragraph" w:styleId="TOCHeading">
    <w:name w:val="TOC Heading"/>
    <w:basedOn w:val="Heading1"/>
    <w:next w:val="Normal"/>
    <w:uiPriority w:val="39"/>
    <w:unhideWhenUsed/>
    <w:qFormat/>
    <w:rsid w:val="005431EB"/>
    <w:pPr>
      <w:outlineLvl w:val="9"/>
    </w:pPr>
  </w:style>
  <w:style w:type="character" w:customStyle="1" w:styleId="Heading2Char">
    <w:name w:val="Heading 2 Char"/>
    <w:basedOn w:val="DefaultParagraphFont"/>
    <w:link w:val="Heading2"/>
    <w:uiPriority w:val="9"/>
    <w:rsid w:val="005431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431EB"/>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5431EB"/>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431EB"/>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431EB"/>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431EB"/>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431EB"/>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431EB"/>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431EB"/>
    <w:rPr>
      <w:b/>
      <w:bCs/>
      <w:smallCaps/>
      <w:color w:val="44546A" w:themeColor="text2"/>
    </w:rPr>
  </w:style>
  <w:style w:type="paragraph" w:styleId="Title">
    <w:name w:val="Title"/>
    <w:basedOn w:val="Normal"/>
    <w:next w:val="Normal"/>
    <w:link w:val="TitleChar"/>
    <w:uiPriority w:val="10"/>
    <w:qFormat/>
    <w:rsid w:val="005431EB"/>
    <w:pPr>
      <w:spacing w:after="0" w:line="204" w:lineRule="auto"/>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431EB"/>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431EB"/>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431EB"/>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5431EB"/>
    <w:rPr>
      <w:b/>
      <w:bCs/>
    </w:rPr>
  </w:style>
  <w:style w:type="character" w:styleId="Emphasis">
    <w:name w:val="Emphasis"/>
    <w:basedOn w:val="DefaultParagraphFont"/>
    <w:uiPriority w:val="20"/>
    <w:qFormat/>
    <w:rsid w:val="005431EB"/>
    <w:rPr>
      <w:i/>
      <w:iCs/>
    </w:rPr>
  </w:style>
  <w:style w:type="paragraph" w:styleId="NoSpacing">
    <w:name w:val="No Spacing"/>
    <w:uiPriority w:val="1"/>
    <w:qFormat/>
    <w:rsid w:val="005431EB"/>
    <w:pPr>
      <w:spacing w:after="0" w:line="240" w:lineRule="auto"/>
    </w:pPr>
  </w:style>
  <w:style w:type="paragraph" w:styleId="Quote">
    <w:name w:val="Quote"/>
    <w:basedOn w:val="Normal"/>
    <w:next w:val="Normal"/>
    <w:link w:val="QuoteChar"/>
    <w:uiPriority w:val="29"/>
    <w:qFormat/>
    <w:rsid w:val="005431EB"/>
    <w:pPr>
      <w:ind w:left="720"/>
    </w:pPr>
    <w:rPr>
      <w:color w:val="44546A" w:themeColor="text2"/>
      <w:sz w:val="24"/>
      <w:szCs w:val="24"/>
    </w:rPr>
  </w:style>
  <w:style w:type="character" w:customStyle="1" w:styleId="QuoteChar">
    <w:name w:val="Quote Char"/>
    <w:basedOn w:val="DefaultParagraphFont"/>
    <w:link w:val="Quote"/>
    <w:uiPriority w:val="29"/>
    <w:rsid w:val="005431EB"/>
    <w:rPr>
      <w:color w:val="44546A" w:themeColor="text2"/>
      <w:sz w:val="24"/>
      <w:szCs w:val="24"/>
    </w:rPr>
  </w:style>
  <w:style w:type="paragraph" w:styleId="IntenseQuote">
    <w:name w:val="Intense Quote"/>
    <w:basedOn w:val="Normal"/>
    <w:next w:val="Normal"/>
    <w:link w:val="IntenseQuoteChar"/>
    <w:uiPriority w:val="30"/>
    <w:qFormat/>
    <w:rsid w:val="005431EB"/>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431EB"/>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431EB"/>
    <w:rPr>
      <w:i/>
      <w:iCs/>
      <w:color w:val="595959" w:themeColor="text1" w:themeTint="A6"/>
    </w:rPr>
  </w:style>
  <w:style w:type="character" w:styleId="IntenseEmphasis">
    <w:name w:val="Intense Emphasis"/>
    <w:basedOn w:val="DefaultParagraphFont"/>
    <w:uiPriority w:val="21"/>
    <w:qFormat/>
    <w:rsid w:val="005431EB"/>
    <w:rPr>
      <w:b/>
      <w:bCs/>
      <w:i/>
      <w:iCs/>
    </w:rPr>
  </w:style>
  <w:style w:type="character" w:styleId="SubtleReference">
    <w:name w:val="Subtle Reference"/>
    <w:basedOn w:val="DefaultParagraphFont"/>
    <w:uiPriority w:val="31"/>
    <w:qFormat/>
    <w:rsid w:val="005431E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431EB"/>
    <w:rPr>
      <w:b/>
      <w:bCs/>
      <w:smallCaps/>
      <w:color w:val="44546A" w:themeColor="text2"/>
      <w:u w:val="single"/>
    </w:rPr>
  </w:style>
  <w:style w:type="character" w:styleId="BookTitle">
    <w:name w:val="Book Title"/>
    <w:basedOn w:val="DefaultParagraphFont"/>
    <w:uiPriority w:val="33"/>
    <w:qFormat/>
    <w:rsid w:val="005431EB"/>
    <w:rPr>
      <w:b/>
      <w:bCs/>
      <w:smallCaps/>
      <w:spacing w:val="10"/>
    </w:rPr>
  </w:style>
  <w:style w:type="paragraph" w:styleId="TOC1">
    <w:name w:val="toc 1"/>
    <w:basedOn w:val="Normal"/>
    <w:next w:val="Normal"/>
    <w:autoRedefine/>
    <w:uiPriority w:val="39"/>
    <w:unhideWhenUsed/>
    <w:rsid w:val="005431EB"/>
    <w:pPr>
      <w:spacing w:after="100"/>
    </w:pPr>
  </w:style>
  <w:style w:type="character" w:styleId="Hyperlink">
    <w:name w:val="Hyperlink"/>
    <w:basedOn w:val="DefaultParagraphFont"/>
    <w:uiPriority w:val="99"/>
    <w:unhideWhenUsed/>
    <w:rsid w:val="005431EB"/>
    <w:rPr>
      <w:color w:val="0563C1" w:themeColor="hyperlink"/>
      <w:u w:val="single"/>
    </w:rPr>
  </w:style>
  <w:style w:type="paragraph" w:styleId="TOC2">
    <w:name w:val="toc 2"/>
    <w:basedOn w:val="Normal"/>
    <w:next w:val="Normal"/>
    <w:autoRedefine/>
    <w:uiPriority w:val="39"/>
    <w:unhideWhenUsed/>
    <w:rsid w:val="005431EB"/>
    <w:pPr>
      <w:spacing w:after="100"/>
      <w:ind w:left="220"/>
    </w:pPr>
  </w:style>
  <w:style w:type="character" w:styleId="UnresolvedMention">
    <w:name w:val="Unresolved Mention"/>
    <w:basedOn w:val="DefaultParagraphFont"/>
    <w:uiPriority w:val="99"/>
    <w:semiHidden/>
    <w:unhideWhenUsed/>
    <w:rsid w:val="00122590"/>
    <w:rPr>
      <w:color w:val="605E5C"/>
      <w:shd w:val="clear" w:color="auto" w:fill="E1DFDD"/>
    </w:rPr>
  </w:style>
  <w:style w:type="table" w:styleId="TableGrid">
    <w:name w:val="Table Grid"/>
    <w:basedOn w:val="TableNormal"/>
    <w:uiPriority w:val="39"/>
    <w:rsid w:val="006D3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33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9943">
      <w:bodyDiv w:val="1"/>
      <w:marLeft w:val="0"/>
      <w:marRight w:val="0"/>
      <w:marTop w:val="0"/>
      <w:marBottom w:val="0"/>
      <w:divBdr>
        <w:top w:val="none" w:sz="0" w:space="0" w:color="auto"/>
        <w:left w:val="none" w:sz="0" w:space="0" w:color="auto"/>
        <w:bottom w:val="none" w:sz="0" w:space="0" w:color="auto"/>
        <w:right w:val="none" w:sz="0" w:space="0" w:color="auto"/>
      </w:divBdr>
      <w:divsChild>
        <w:div w:id="272445885">
          <w:marLeft w:val="0"/>
          <w:marRight w:val="0"/>
          <w:marTop w:val="0"/>
          <w:marBottom w:val="0"/>
          <w:divBdr>
            <w:top w:val="none" w:sz="0" w:space="0" w:color="auto"/>
            <w:left w:val="none" w:sz="0" w:space="0" w:color="auto"/>
            <w:bottom w:val="none" w:sz="0" w:space="0" w:color="auto"/>
            <w:right w:val="none" w:sz="0" w:space="0" w:color="auto"/>
          </w:divBdr>
        </w:div>
        <w:div w:id="313875454">
          <w:marLeft w:val="0"/>
          <w:marRight w:val="0"/>
          <w:marTop w:val="0"/>
          <w:marBottom w:val="0"/>
          <w:divBdr>
            <w:top w:val="none" w:sz="0" w:space="0" w:color="auto"/>
            <w:left w:val="none" w:sz="0" w:space="0" w:color="auto"/>
            <w:bottom w:val="none" w:sz="0" w:space="0" w:color="auto"/>
            <w:right w:val="none" w:sz="0" w:space="0" w:color="auto"/>
          </w:divBdr>
        </w:div>
        <w:div w:id="616527331">
          <w:marLeft w:val="0"/>
          <w:marRight w:val="0"/>
          <w:marTop w:val="0"/>
          <w:marBottom w:val="0"/>
          <w:divBdr>
            <w:top w:val="none" w:sz="0" w:space="0" w:color="auto"/>
            <w:left w:val="none" w:sz="0" w:space="0" w:color="auto"/>
            <w:bottom w:val="none" w:sz="0" w:space="0" w:color="auto"/>
            <w:right w:val="none" w:sz="0" w:space="0" w:color="auto"/>
          </w:divBdr>
        </w:div>
        <w:div w:id="673148038">
          <w:marLeft w:val="0"/>
          <w:marRight w:val="0"/>
          <w:marTop w:val="0"/>
          <w:marBottom w:val="0"/>
          <w:divBdr>
            <w:top w:val="none" w:sz="0" w:space="0" w:color="auto"/>
            <w:left w:val="none" w:sz="0" w:space="0" w:color="auto"/>
            <w:bottom w:val="none" w:sz="0" w:space="0" w:color="auto"/>
            <w:right w:val="none" w:sz="0" w:space="0" w:color="auto"/>
          </w:divBdr>
        </w:div>
        <w:div w:id="696541239">
          <w:marLeft w:val="0"/>
          <w:marRight w:val="0"/>
          <w:marTop w:val="0"/>
          <w:marBottom w:val="0"/>
          <w:divBdr>
            <w:top w:val="none" w:sz="0" w:space="0" w:color="auto"/>
            <w:left w:val="none" w:sz="0" w:space="0" w:color="auto"/>
            <w:bottom w:val="none" w:sz="0" w:space="0" w:color="auto"/>
            <w:right w:val="none" w:sz="0" w:space="0" w:color="auto"/>
          </w:divBdr>
        </w:div>
        <w:div w:id="841238884">
          <w:marLeft w:val="0"/>
          <w:marRight w:val="0"/>
          <w:marTop w:val="0"/>
          <w:marBottom w:val="0"/>
          <w:divBdr>
            <w:top w:val="none" w:sz="0" w:space="0" w:color="auto"/>
            <w:left w:val="none" w:sz="0" w:space="0" w:color="auto"/>
            <w:bottom w:val="none" w:sz="0" w:space="0" w:color="auto"/>
            <w:right w:val="none" w:sz="0" w:space="0" w:color="auto"/>
          </w:divBdr>
        </w:div>
        <w:div w:id="901283751">
          <w:marLeft w:val="0"/>
          <w:marRight w:val="0"/>
          <w:marTop w:val="0"/>
          <w:marBottom w:val="0"/>
          <w:divBdr>
            <w:top w:val="none" w:sz="0" w:space="0" w:color="auto"/>
            <w:left w:val="none" w:sz="0" w:space="0" w:color="auto"/>
            <w:bottom w:val="none" w:sz="0" w:space="0" w:color="auto"/>
            <w:right w:val="none" w:sz="0" w:space="0" w:color="auto"/>
          </w:divBdr>
        </w:div>
        <w:div w:id="974876525">
          <w:marLeft w:val="0"/>
          <w:marRight w:val="0"/>
          <w:marTop w:val="0"/>
          <w:marBottom w:val="0"/>
          <w:divBdr>
            <w:top w:val="none" w:sz="0" w:space="0" w:color="auto"/>
            <w:left w:val="none" w:sz="0" w:space="0" w:color="auto"/>
            <w:bottom w:val="none" w:sz="0" w:space="0" w:color="auto"/>
            <w:right w:val="none" w:sz="0" w:space="0" w:color="auto"/>
          </w:divBdr>
        </w:div>
        <w:div w:id="1049375703">
          <w:marLeft w:val="0"/>
          <w:marRight w:val="0"/>
          <w:marTop w:val="0"/>
          <w:marBottom w:val="0"/>
          <w:divBdr>
            <w:top w:val="none" w:sz="0" w:space="0" w:color="auto"/>
            <w:left w:val="none" w:sz="0" w:space="0" w:color="auto"/>
            <w:bottom w:val="none" w:sz="0" w:space="0" w:color="auto"/>
            <w:right w:val="none" w:sz="0" w:space="0" w:color="auto"/>
          </w:divBdr>
        </w:div>
        <w:div w:id="1189831105">
          <w:marLeft w:val="0"/>
          <w:marRight w:val="0"/>
          <w:marTop w:val="0"/>
          <w:marBottom w:val="0"/>
          <w:divBdr>
            <w:top w:val="none" w:sz="0" w:space="0" w:color="auto"/>
            <w:left w:val="none" w:sz="0" w:space="0" w:color="auto"/>
            <w:bottom w:val="none" w:sz="0" w:space="0" w:color="auto"/>
            <w:right w:val="none" w:sz="0" w:space="0" w:color="auto"/>
          </w:divBdr>
        </w:div>
        <w:div w:id="1366325644">
          <w:marLeft w:val="0"/>
          <w:marRight w:val="0"/>
          <w:marTop w:val="0"/>
          <w:marBottom w:val="0"/>
          <w:divBdr>
            <w:top w:val="none" w:sz="0" w:space="0" w:color="auto"/>
            <w:left w:val="none" w:sz="0" w:space="0" w:color="auto"/>
            <w:bottom w:val="none" w:sz="0" w:space="0" w:color="auto"/>
            <w:right w:val="none" w:sz="0" w:space="0" w:color="auto"/>
          </w:divBdr>
        </w:div>
        <w:div w:id="1386879481">
          <w:marLeft w:val="0"/>
          <w:marRight w:val="0"/>
          <w:marTop w:val="0"/>
          <w:marBottom w:val="0"/>
          <w:divBdr>
            <w:top w:val="none" w:sz="0" w:space="0" w:color="auto"/>
            <w:left w:val="none" w:sz="0" w:space="0" w:color="auto"/>
            <w:bottom w:val="none" w:sz="0" w:space="0" w:color="auto"/>
            <w:right w:val="none" w:sz="0" w:space="0" w:color="auto"/>
          </w:divBdr>
        </w:div>
        <w:div w:id="1410729216">
          <w:marLeft w:val="0"/>
          <w:marRight w:val="0"/>
          <w:marTop w:val="0"/>
          <w:marBottom w:val="0"/>
          <w:divBdr>
            <w:top w:val="none" w:sz="0" w:space="0" w:color="auto"/>
            <w:left w:val="none" w:sz="0" w:space="0" w:color="auto"/>
            <w:bottom w:val="none" w:sz="0" w:space="0" w:color="auto"/>
            <w:right w:val="none" w:sz="0" w:space="0" w:color="auto"/>
          </w:divBdr>
        </w:div>
        <w:div w:id="1630015279">
          <w:marLeft w:val="0"/>
          <w:marRight w:val="0"/>
          <w:marTop w:val="0"/>
          <w:marBottom w:val="0"/>
          <w:divBdr>
            <w:top w:val="none" w:sz="0" w:space="0" w:color="auto"/>
            <w:left w:val="none" w:sz="0" w:space="0" w:color="auto"/>
            <w:bottom w:val="none" w:sz="0" w:space="0" w:color="auto"/>
            <w:right w:val="none" w:sz="0" w:space="0" w:color="auto"/>
          </w:divBdr>
        </w:div>
        <w:div w:id="1701084924">
          <w:marLeft w:val="0"/>
          <w:marRight w:val="0"/>
          <w:marTop w:val="0"/>
          <w:marBottom w:val="0"/>
          <w:divBdr>
            <w:top w:val="none" w:sz="0" w:space="0" w:color="auto"/>
            <w:left w:val="none" w:sz="0" w:space="0" w:color="auto"/>
            <w:bottom w:val="none" w:sz="0" w:space="0" w:color="auto"/>
            <w:right w:val="none" w:sz="0" w:space="0" w:color="auto"/>
          </w:divBdr>
        </w:div>
        <w:div w:id="1979063536">
          <w:marLeft w:val="0"/>
          <w:marRight w:val="0"/>
          <w:marTop w:val="0"/>
          <w:marBottom w:val="0"/>
          <w:divBdr>
            <w:top w:val="none" w:sz="0" w:space="0" w:color="auto"/>
            <w:left w:val="none" w:sz="0" w:space="0" w:color="auto"/>
            <w:bottom w:val="none" w:sz="0" w:space="0" w:color="auto"/>
            <w:right w:val="none" w:sz="0" w:space="0" w:color="auto"/>
          </w:divBdr>
        </w:div>
      </w:divsChild>
    </w:div>
    <w:div w:id="183591480">
      <w:bodyDiv w:val="1"/>
      <w:marLeft w:val="0"/>
      <w:marRight w:val="0"/>
      <w:marTop w:val="0"/>
      <w:marBottom w:val="0"/>
      <w:divBdr>
        <w:top w:val="none" w:sz="0" w:space="0" w:color="auto"/>
        <w:left w:val="none" w:sz="0" w:space="0" w:color="auto"/>
        <w:bottom w:val="none" w:sz="0" w:space="0" w:color="auto"/>
        <w:right w:val="none" w:sz="0" w:space="0" w:color="auto"/>
      </w:divBdr>
    </w:div>
    <w:div w:id="185676238">
      <w:bodyDiv w:val="1"/>
      <w:marLeft w:val="0"/>
      <w:marRight w:val="0"/>
      <w:marTop w:val="0"/>
      <w:marBottom w:val="0"/>
      <w:divBdr>
        <w:top w:val="none" w:sz="0" w:space="0" w:color="auto"/>
        <w:left w:val="none" w:sz="0" w:space="0" w:color="auto"/>
        <w:bottom w:val="none" w:sz="0" w:space="0" w:color="auto"/>
        <w:right w:val="none" w:sz="0" w:space="0" w:color="auto"/>
      </w:divBdr>
    </w:div>
    <w:div w:id="535846649">
      <w:bodyDiv w:val="1"/>
      <w:marLeft w:val="0"/>
      <w:marRight w:val="0"/>
      <w:marTop w:val="0"/>
      <w:marBottom w:val="0"/>
      <w:divBdr>
        <w:top w:val="none" w:sz="0" w:space="0" w:color="auto"/>
        <w:left w:val="none" w:sz="0" w:space="0" w:color="auto"/>
        <w:bottom w:val="none" w:sz="0" w:space="0" w:color="auto"/>
        <w:right w:val="none" w:sz="0" w:space="0" w:color="auto"/>
      </w:divBdr>
      <w:divsChild>
        <w:div w:id="265618927">
          <w:marLeft w:val="0"/>
          <w:marRight w:val="0"/>
          <w:marTop w:val="0"/>
          <w:marBottom w:val="0"/>
          <w:divBdr>
            <w:top w:val="none" w:sz="0" w:space="0" w:color="auto"/>
            <w:left w:val="none" w:sz="0" w:space="0" w:color="auto"/>
            <w:bottom w:val="none" w:sz="0" w:space="0" w:color="auto"/>
            <w:right w:val="none" w:sz="0" w:space="0" w:color="auto"/>
          </w:divBdr>
        </w:div>
      </w:divsChild>
    </w:div>
    <w:div w:id="876696164">
      <w:bodyDiv w:val="1"/>
      <w:marLeft w:val="0"/>
      <w:marRight w:val="0"/>
      <w:marTop w:val="0"/>
      <w:marBottom w:val="0"/>
      <w:divBdr>
        <w:top w:val="none" w:sz="0" w:space="0" w:color="auto"/>
        <w:left w:val="none" w:sz="0" w:space="0" w:color="auto"/>
        <w:bottom w:val="none" w:sz="0" w:space="0" w:color="auto"/>
        <w:right w:val="none" w:sz="0" w:space="0" w:color="auto"/>
      </w:divBdr>
    </w:div>
    <w:div w:id="891965284">
      <w:bodyDiv w:val="1"/>
      <w:marLeft w:val="0"/>
      <w:marRight w:val="0"/>
      <w:marTop w:val="0"/>
      <w:marBottom w:val="0"/>
      <w:divBdr>
        <w:top w:val="none" w:sz="0" w:space="0" w:color="auto"/>
        <w:left w:val="none" w:sz="0" w:space="0" w:color="auto"/>
        <w:bottom w:val="none" w:sz="0" w:space="0" w:color="auto"/>
        <w:right w:val="none" w:sz="0" w:space="0" w:color="auto"/>
      </w:divBdr>
    </w:div>
    <w:div w:id="1000696502">
      <w:bodyDiv w:val="1"/>
      <w:marLeft w:val="0"/>
      <w:marRight w:val="0"/>
      <w:marTop w:val="0"/>
      <w:marBottom w:val="0"/>
      <w:divBdr>
        <w:top w:val="none" w:sz="0" w:space="0" w:color="auto"/>
        <w:left w:val="none" w:sz="0" w:space="0" w:color="auto"/>
        <w:bottom w:val="none" w:sz="0" w:space="0" w:color="auto"/>
        <w:right w:val="none" w:sz="0" w:space="0" w:color="auto"/>
      </w:divBdr>
    </w:div>
    <w:div w:id="1042829622">
      <w:bodyDiv w:val="1"/>
      <w:marLeft w:val="0"/>
      <w:marRight w:val="0"/>
      <w:marTop w:val="0"/>
      <w:marBottom w:val="0"/>
      <w:divBdr>
        <w:top w:val="none" w:sz="0" w:space="0" w:color="auto"/>
        <w:left w:val="none" w:sz="0" w:space="0" w:color="auto"/>
        <w:bottom w:val="none" w:sz="0" w:space="0" w:color="auto"/>
        <w:right w:val="none" w:sz="0" w:space="0" w:color="auto"/>
      </w:divBdr>
      <w:divsChild>
        <w:div w:id="1876041795">
          <w:marLeft w:val="0"/>
          <w:marRight w:val="0"/>
          <w:marTop w:val="0"/>
          <w:marBottom w:val="0"/>
          <w:divBdr>
            <w:top w:val="none" w:sz="0" w:space="0" w:color="auto"/>
            <w:left w:val="none" w:sz="0" w:space="0" w:color="auto"/>
            <w:bottom w:val="none" w:sz="0" w:space="0" w:color="auto"/>
            <w:right w:val="none" w:sz="0" w:space="0" w:color="auto"/>
          </w:divBdr>
        </w:div>
      </w:divsChild>
    </w:div>
    <w:div w:id="1049720965">
      <w:bodyDiv w:val="1"/>
      <w:marLeft w:val="0"/>
      <w:marRight w:val="0"/>
      <w:marTop w:val="0"/>
      <w:marBottom w:val="0"/>
      <w:divBdr>
        <w:top w:val="none" w:sz="0" w:space="0" w:color="auto"/>
        <w:left w:val="none" w:sz="0" w:space="0" w:color="auto"/>
        <w:bottom w:val="none" w:sz="0" w:space="0" w:color="auto"/>
        <w:right w:val="none" w:sz="0" w:space="0" w:color="auto"/>
      </w:divBdr>
    </w:div>
    <w:div w:id="1062362022">
      <w:bodyDiv w:val="1"/>
      <w:marLeft w:val="0"/>
      <w:marRight w:val="0"/>
      <w:marTop w:val="0"/>
      <w:marBottom w:val="0"/>
      <w:divBdr>
        <w:top w:val="none" w:sz="0" w:space="0" w:color="auto"/>
        <w:left w:val="none" w:sz="0" w:space="0" w:color="auto"/>
        <w:bottom w:val="none" w:sz="0" w:space="0" w:color="auto"/>
        <w:right w:val="none" w:sz="0" w:space="0" w:color="auto"/>
      </w:divBdr>
      <w:divsChild>
        <w:div w:id="8799450">
          <w:marLeft w:val="0"/>
          <w:marRight w:val="0"/>
          <w:marTop w:val="0"/>
          <w:marBottom w:val="0"/>
          <w:divBdr>
            <w:top w:val="none" w:sz="0" w:space="0" w:color="auto"/>
            <w:left w:val="none" w:sz="0" w:space="0" w:color="auto"/>
            <w:bottom w:val="none" w:sz="0" w:space="0" w:color="auto"/>
            <w:right w:val="none" w:sz="0" w:space="0" w:color="auto"/>
          </w:divBdr>
        </w:div>
        <w:div w:id="64955959">
          <w:marLeft w:val="0"/>
          <w:marRight w:val="0"/>
          <w:marTop w:val="0"/>
          <w:marBottom w:val="0"/>
          <w:divBdr>
            <w:top w:val="none" w:sz="0" w:space="0" w:color="auto"/>
            <w:left w:val="none" w:sz="0" w:space="0" w:color="auto"/>
            <w:bottom w:val="none" w:sz="0" w:space="0" w:color="auto"/>
            <w:right w:val="none" w:sz="0" w:space="0" w:color="auto"/>
          </w:divBdr>
        </w:div>
        <w:div w:id="91125403">
          <w:marLeft w:val="0"/>
          <w:marRight w:val="0"/>
          <w:marTop w:val="0"/>
          <w:marBottom w:val="0"/>
          <w:divBdr>
            <w:top w:val="none" w:sz="0" w:space="0" w:color="auto"/>
            <w:left w:val="none" w:sz="0" w:space="0" w:color="auto"/>
            <w:bottom w:val="none" w:sz="0" w:space="0" w:color="auto"/>
            <w:right w:val="none" w:sz="0" w:space="0" w:color="auto"/>
          </w:divBdr>
        </w:div>
        <w:div w:id="105194132">
          <w:marLeft w:val="0"/>
          <w:marRight w:val="0"/>
          <w:marTop w:val="0"/>
          <w:marBottom w:val="0"/>
          <w:divBdr>
            <w:top w:val="none" w:sz="0" w:space="0" w:color="auto"/>
            <w:left w:val="none" w:sz="0" w:space="0" w:color="auto"/>
            <w:bottom w:val="none" w:sz="0" w:space="0" w:color="auto"/>
            <w:right w:val="none" w:sz="0" w:space="0" w:color="auto"/>
          </w:divBdr>
        </w:div>
        <w:div w:id="126559009">
          <w:marLeft w:val="0"/>
          <w:marRight w:val="0"/>
          <w:marTop w:val="0"/>
          <w:marBottom w:val="0"/>
          <w:divBdr>
            <w:top w:val="none" w:sz="0" w:space="0" w:color="auto"/>
            <w:left w:val="none" w:sz="0" w:space="0" w:color="auto"/>
            <w:bottom w:val="none" w:sz="0" w:space="0" w:color="auto"/>
            <w:right w:val="none" w:sz="0" w:space="0" w:color="auto"/>
          </w:divBdr>
        </w:div>
        <w:div w:id="187448879">
          <w:marLeft w:val="0"/>
          <w:marRight w:val="0"/>
          <w:marTop w:val="0"/>
          <w:marBottom w:val="0"/>
          <w:divBdr>
            <w:top w:val="none" w:sz="0" w:space="0" w:color="auto"/>
            <w:left w:val="none" w:sz="0" w:space="0" w:color="auto"/>
            <w:bottom w:val="none" w:sz="0" w:space="0" w:color="auto"/>
            <w:right w:val="none" w:sz="0" w:space="0" w:color="auto"/>
          </w:divBdr>
        </w:div>
        <w:div w:id="200629747">
          <w:marLeft w:val="0"/>
          <w:marRight w:val="0"/>
          <w:marTop w:val="0"/>
          <w:marBottom w:val="0"/>
          <w:divBdr>
            <w:top w:val="none" w:sz="0" w:space="0" w:color="auto"/>
            <w:left w:val="none" w:sz="0" w:space="0" w:color="auto"/>
            <w:bottom w:val="none" w:sz="0" w:space="0" w:color="auto"/>
            <w:right w:val="none" w:sz="0" w:space="0" w:color="auto"/>
          </w:divBdr>
        </w:div>
        <w:div w:id="208954503">
          <w:marLeft w:val="0"/>
          <w:marRight w:val="0"/>
          <w:marTop w:val="0"/>
          <w:marBottom w:val="0"/>
          <w:divBdr>
            <w:top w:val="none" w:sz="0" w:space="0" w:color="auto"/>
            <w:left w:val="none" w:sz="0" w:space="0" w:color="auto"/>
            <w:bottom w:val="none" w:sz="0" w:space="0" w:color="auto"/>
            <w:right w:val="none" w:sz="0" w:space="0" w:color="auto"/>
          </w:divBdr>
        </w:div>
        <w:div w:id="212272865">
          <w:marLeft w:val="0"/>
          <w:marRight w:val="0"/>
          <w:marTop w:val="0"/>
          <w:marBottom w:val="0"/>
          <w:divBdr>
            <w:top w:val="none" w:sz="0" w:space="0" w:color="auto"/>
            <w:left w:val="none" w:sz="0" w:space="0" w:color="auto"/>
            <w:bottom w:val="none" w:sz="0" w:space="0" w:color="auto"/>
            <w:right w:val="none" w:sz="0" w:space="0" w:color="auto"/>
          </w:divBdr>
        </w:div>
        <w:div w:id="259606891">
          <w:marLeft w:val="0"/>
          <w:marRight w:val="0"/>
          <w:marTop w:val="0"/>
          <w:marBottom w:val="0"/>
          <w:divBdr>
            <w:top w:val="none" w:sz="0" w:space="0" w:color="auto"/>
            <w:left w:val="none" w:sz="0" w:space="0" w:color="auto"/>
            <w:bottom w:val="none" w:sz="0" w:space="0" w:color="auto"/>
            <w:right w:val="none" w:sz="0" w:space="0" w:color="auto"/>
          </w:divBdr>
        </w:div>
        <w:div w:id="259916213">
          <w:marLeft w:val="0"/>
          <w:marRight w:val="0"/>
          <w:marTop w:val="0"/>
          <w:marBottom w:val="0"/>
          <w:divBdr>
            <w:top w:val="none" w:sz="0" w:space="0" w:color="auto"/>
            <w:left w:val="none" w:sz="0" w:space="0" w:color="auto"/>
            <w:bottom w:val="none" w:sz="0" w:space="0" w:color="auto"/>
            <w:right w:val="none" w:sz="0" w:space="0" w:color="auto"/>
          </w:divBdr>
        </w:div>
        <w:div w:id="318578038">
          <w:marLeft w:val="0"/>
          <w:marRight w:val="0"/>
          <w:marTop w:val="0"/>
          <w:marBottom w:val="0"/>
          <w:divBdr>
            <w:top w:val="none" w:sz="0" w:space="0" w:color="auto"/>
            <w:left w:val="none" w:sz="0" w:space="0" w:color="auto"/>
            <w:bottom w:val="none" w:sz="0" w:space="0" w:color="auto"/>
            <w:right w:val="none" w:sz="0" w:space="0" w:color="auto"/>
          </w:divBdr>
        </w:div>
        <w:div w:id="326175758">
          <w:marLeft w:val="0"/>
          <w:marRight w:val="0"/>
          <w:marTop w:val="0"/>
          <w:marBottom w:val="0"/>
          <w:divBdr>
            <w:top w:val="none" w:sz="0" w:space="0" w:color="auto"/>
            <w:left w:val="none" w:sz="0" w:space="0" w:color="auto"/>
            <w:bottom w:val="none" w:sz="0" w:space="0" w:color="auto"/>
            <w:right w:val="none" w:sz="0" w:space="0" w:color="auto"/>
          </w:divBdr>
        </w:div>
        <w:div w:id="369191694">
          <w:marLeft w:val="0"/>
          <w:marRight w:val="0"/>
          <w:marTop w:val="0"/>
          <w:marBottom w:val="0"/>
          <w:divBdr>
            <w:top w:val="none" w:sz="0" w:space="0" w:color="auto"/>
            <w:left w:val="none" w:sz="0" w:space="0" w:color="auto"/>
            <w:bottom w:val="none" w:sz="0" w:space="0" w:color="auto"/>
            <w:right w:val="none" w:sz="0" w:space="0" w:color="auto"/>
          </w:divBdr>
        </w:div>
        <w:div w:id="472449733">
          <w:marLeft w:val="0"/>
          <w:marRight w:val="0"/>
          <w:marTop w:val="0"/>
          <w:marBottom w:val="0"/>
          <w:divBdr>
            <w:top w:val="none" w:sz="0" w:space="0" w:color="auto"/>
            <w:left w:val="none" w:sz="0" w:space="0" w:color="auto"/>
            <w:bottom w:val="none" w:sz="0" w:space="0" w:color="auto"/>
            <w:right w:val="none" w:sz="0" w:space="0" w:color="auto"/>
          </w:divBdr>
        </w:div>
        <w:div w:id="498080430">
          <w:marLeft w:val="0"/>
          <w:marRight w:val="0"/>
          <w:marTop w:val="0"/>
          <w:marBottom w:val="0"/>
          <w:divBdr>
            <w:top w:val="none" w:sz="0" w:space="0" w:color="auto"/>
            <w:left w:val="none" w:sz="0" w:space="0" w:color="auto"/>
            <w:bottom w:val="none" w:sz="0" w:space="0" w:color="auto"/>
            <w:right w:val="none" w:sz="0" w:space="0" w:color="auto"/>
          </w:divBdr>
        </w:div>
        <w:div w:id="499588648">
          <w:marLeft w:val="0"/>
          <w:marRight w:val="0"/>
          <w:marTop w:val="0"/>
          <w:marBottom w:val="0"/>
          <w:divBdr>
            <w:top w:val="none" w:sz="0" w:space="0" w:color="auto"/>
            <w:left w:val="none" w:sz="0" w:space="0" w:color="auto"/>
            <w:bottom w:val="none" w:sz="0" w:space="0" w:color="auto"/>
            <w:right w:val="none" w:sz="0" w:space="0" w:color="auto"/>
          </w:divBdr>
        </w:div>
        <w:div w:id="510414208">
          <w:marLeft w:val="0"/>
          <w:marRight w:val="0"/>
          <w:marTop w:val="0"/>
          <w:marBottom w:val="0"/>
          <w:divBdr>
            <w:top w:val="none" w:sz="0" w:space="0" w:color="auto"/>
            <w:left w:val="none" w:sz="0" w:space="0" w:color="auto"/>
            <w:bottom w:val="none" w:sz="0" w:space="0" w:color="auto"/>
            <w:right w:val="none" w:sz="0" w:space="0" w:color="auto"/>
          </w:divBdr>
        </w:div>
        <w:div w:id="515925824">
          <w:marLeft w:val="0"/>
          <w:marRight w:val="0"/>
          <w:marTop w:val="0"/>
          <w:marBottom w:val="0"/>
          <w:divBdr>
            <w:top w:val="none" w:sz="0" w:space="0" w:color="auto"/>
            <w:left w:val="none" w:sz="0" w:space="0" w:color="auto"/>
            <w:bottom w:val="none" w:sz="0" w:space="0" w:color="auto"/>
            <w:right w:val="none" w:sz="0" w:space="0" w:color="auto"/>
          </w:divBdr>
        </w:div>
        <w:div w:id="540049257">
          <w:marLeft w:val="0"/>
          <w:marRight w:val="0"/>
          <w:marTop w:val="0"/>
          <w:marBottom w:val="0"/>
          <w:divBdr>
            <w:top w:val="none" w:sz="0" w:space="0" w:color="auto"/>
            <w:left w:val="none" w:sz="0" w:space="0" w:color="auto"/>
            <w:bottom w:val="none" w:sz="0" w:space="0" w:color="auto"/>
            <w:right w:val="none" w:sz="0" w:space="0" w:color="auto"/>
          </w:divBdr>
        </w:div>
        <w:div w:id="582640029">
          <w:marLeft w:val="0"/>
          <w:marRight w:val="0"/>
          <w:marTop w:val="0"/>
          <w:marBottom w:val="0"/>
          <w:divBdr>
            <w:top w:val="none" w:sz="0" w:space="0" w:color="auto"/>
            <w:left w:val="none" w:sz="0" w:space="0" w:color="auto"/>
            <w:bottom w:val="none" w:sz="0" w:space="0" w:color="auto"/>
            <w:right w:val="none" w:sz="0" w:space="0" w:color="auto"/>
          </w:divBdr>
        </w:div>
        <w:div w:id="584726781">
          <w:marLeft w:val="0"/>
          <w:marRight w:val="0"/>
          <w:marTop w:val="0"/>
          <w:marBottom w:val="0"/>
          <w:divBdr>
            <w:top w:val="none" w:sz="0" w:space="0" w:color="auto"/>
            <w:left w:val="none" w:sz="0" w:space="0" w:color="auto"/>
            <w:bottom w:val="none" w:sz="0" w:space="0" w:color="auto"/>
            <w:right w:val="none" w:sz="0" w:space="0" w:color="auto"/>
          </w:divBdr>
        </w:div>
        <w:div w:id="588737748">
          <w:marLeft w:val="0"/>
          <w:marRight w:val="0"/>
          <w:marTop w:val="0"/>
          <w:marBottom w:val="0"/>
          <w:divBdr>
            <w:top w:val="none" w:sz="0" w:space="0" w:color="auto"/>
            <w:left w:val="none" w:sz="0" w:space="0" w:color="auto"/>
            <w:bottom w:val="none" w:sz="0" w:space="0" w:color="auto"/>
            <w:right w:val="none" w:sz="0" w:space="0" w:color="auto"/>
          </w:divBdr>
        </w:div>
        <w:div w:id="630138506">
          <w:marLeft w:val="0"/>
          <w:marRight w:val="0"/>
          <w:marTop w:val="0"/>
          <w:marBottom w:val="0"/>
          <w:divBdr>
            <w:top w:val="none" w:sz="0" w:space="0" w:color="auto"/>
            <w:left w:val="none" w:sz="0" w:space="0" w:color="auto"/>
            <w:bottom w:val="none" w:sz="0" w:space="0" w:color="auto"/>
            <w:right w:val="none" w:sz="0" w:space="0" w:color="auto"/>
          </w:divBdr>
        </w:div>
        <w:div w:id="696006684">
          <w:marLeft w:val="0"/>
          <w:marRight w:val="0"/>
          <w:marTop w:val="0"/>
          <w:marBottom w:val="0"/>
          <w:divBdr>
            <w:top w:val="none" w:sz="0" w:space="0" w:color="auto"/>
            <w:left w:val="none" w:sz="0" w:space="0" w:color="auto"/>
            <w:bottom w:val="none" w:sz="0" w:space="0" w:color="auto"/>
            <w:right w:val="none" w:sz="0" w:space="0" w:color="auto"/>
          </w:divBdr>
        </w:div>
        <w:div w:id="708339725">
          <w:marLeft w:val="0"/>
          <w:marRight w:val="0"/>
          <w:marTop w:val="0"/>
          <w:marBottom w:val="0"/>
          <w:divBdr>
            <w:top w:val="none" w:sz="0" w:space="0" w:color="auto"/>
            <w:left w:val="none" w:sz="0" w:space="0" w:color="auto"/>
            <w:bottom w:val="none" w:sz="0" w:space="0" w:color="auto"/>
            <w:right w:val="none" w:sz="0" w:space="0" w:color="auto"/>
          </w:divBdr>
        </w:div>
        <w:div w:id="876623262">
          <w:marLeft w:val="0"/>
          <w:marRight w:val="0"/>
          <w:marTop w:val="0"/>
          <w:marBottom w:val="0"/>
          <w:divBdr>
            <w:top w:val="none" w:sz="0" w:space="0" w:color="auto"/>
            <w:left w:val="none" w:sz="0" w:space="0" w:color="auto"/>
            <w:bottom w:val="none" w:sz="0" w:space="0" w:color="auto"/>
            <w:right w:val="none" w:sz="0" w:space="0" w:color="auto"/>
          </w:divBdr>
        </w:div>
        <w:div w:id="928347941">
          <w:marLeft w:val="0"/>
          <w:marRight w:val="0"/>
          <w:marTop w:val="0"/>
          <w:marBottom w:val="0"/>
          <w:divBdr>
            <w:top w:val="none" w:sz="0" w:space="0" w:color="auto"/>
            <w:left w:val="none" w:sz="0" w:space="0" w:color="auto"/>
            <w:bottom w:val="none" w:sz="0" w:space="0" w:color="auto"/>
            <w:right w:val="none" w:sz="0" w:space="0" w:color="auto"/>
          </w:divBdr>
        </w:div>
        <w:div w:id="977077296">
          <w:marLeft w:val="0"/>
          <w:marRight w:val="0"/>
          <w:marTop w:val="0"/>
          <w:marBottom w:val="0"/>
          <w:divBdr>
            <w:top w:val="none" w:sz="0" w:space="0" w:color="auto"/>
            <w:left w:val="none" w:sz="0" w:space="0" w:color="auto"/>
            <w:bottom w:val="none" w:sz="0" w:space="0" w:color="auto"/>
            <w:right w:val="none" w:sz="0" w:space="0" w:color="auto"/>
          </w:divBdr>
        </w:div>
        <w:div w:id="1064915547">
          <w:marLeft w:val="0"/>
          <w:marRight w:val="0"/>
          <w:marTop w:val="0"/>
          <w:marBottom w:val="0"/>
          <w:divBdr>
            <w:top w:val="none" w:sz="0" w:space="0" w:color="auto"/>
            <w:left w:val="none" w:sz="0" w:space="0" w:color="auto"/>
            <w:bottom w:val="none" w:sz="0" w:space="0" w:color="auto"/>
            <w:right w:val="none" w:sz="0" w:space="0" w:color="auto"/>
          </w:divBdr>
        </w:div>
        <w:div w:id="1186871667">
          <w:marLeft w:val="0"/>
          <w:marRight w:val="0"/>
          <w:marTop w:val="0"/>
          <w:marBottom w:val="0"/>
          <w:divBdr>
            <w:top w:val="none" w:sz="0" w:space="0" w:color="auto"/>
            <w:left w:val="none" w:sz="0" w:space="0" w:color="auto"/>
            <w:bottom w:val="none" w:sz="0" w:space="0" w:color="auto"/>
            <w:right w:val="none" w:sz="0" w:space="0" w:color="auto"/>
          </w:divBdr>
        </w:div>
        <w:div w:id="1258830802">
          <w:marLeft w:val="0"/>
          <w:marRight w:val="0"/>
          <w:marTop w:val="0"/>
          <w:marBottom w:val="0"/>
          <w:divBdr>
            <w:top w:val="none" w:sz="0" w:space="0" w:color="auto"/>
            <w:left w:val="none" w:sz="0" w:space="0" w:color="auto"/>
            <w:bottom w:val="none" w:sz="0" w:space="0" w:color="auto"/>
            <w:right w:val="none" w:sz="0" w:space="0" w:color="auto"/>
          </w:divBdr>
        </w:div>
        <w:div w:id="1274289421">
          <w:marLeft w:val="0"/>
          <w:marRight w:val="0"/>
          <w:marTop w:val="0"/>
          <w:marBottom w:val="0"/>
          <w:divBdr>
            <w:top w:val="none" w:sz="0" w:space="0" w:color="auto"/>
            <w:left w:val="none" w:sz="0" w:space="0" w:color="auto"/>
            <w:bottom w:val="none" w:sz="0" w:space="0" w:color="auto"/>
            <w:right w:val="none" w:sz="0" w:space="0" w:color="auto"/>
          </w:divBdr>
        </w:div>
        <w:div w:id="1346252841">
          <w:marLeft w:val="0"/>
          <w:marRight w:val="0"/>
          <w:marTop w:val="0"/>
          <w:marBottom w:val="0"/>
          <w:divBdr>
            <w:top w:val="none" w:sz="0" w:space="0" w:color="auto"/>
            <w:left w:val="none" w:sz="0" w:space="0" w:color="auto"/>
            <w:bottom w:val="none" w:sz="0" w:space="0" w:color="auto"/>
            <w:right w:val="none" w:sz="0" w:space="0" w:color="auto"/>
          </w:divBdr>
        </w:div>
        <w:div w:id="1466269034">
          <w:marLeft w:val="0"/>
          <w:marRight w:val="0"/>
          <w:marTop w:val="0"/>
          <w:marBottom w:val="0"/>
          <w:divBdr>
            <w:top w:val="none" w:sz="0" w:space="0" w:color="auto"/>
            <w:left w:val="none" w:sz="0" w:space="0" w:color="auto"/>
            <w:bottom w:val="none" w:sz="0" w:space="0" w:color="auto"/>
            <w:right w:val="none" w:sz="0" w:space="0" w:color="auto"/>
          </w:divBdr>
        </w:div>
        <w:div w:id="1506557182">
          <w:marLeft w:val="0"/>
          <w:marRight w:val="0"/>
          <w:marTop w:val="0"/>
          <w:marBottom w:val="0"/>
          <w:divBdr>
            <w:top w:val="none" w:sz="0" w:space="0" w:color="auto"/>
            <w:left w:val="none" w:sz="0" w:space="0" w:color="auto"/>
            <w:bottom w:val="none" w:sz="0" w:space="0" w:color="auto"/>
            <w:right w:val="none" w:sz="0" w:space="0" w:color="auto"/>
          </w:divBdr>
        </w:div>
        <w:div w:id="1567301101">
          <w:marLeft w:val="0"/>
          <w:marRight w:val="0"/>
          <w:marTop w:val="0"/>
          <w:marBottom w:val="0"/>
          <w:divBdr>
            <w:top w:val="none" w:sz="0" w:space="0" w:color="auto"/>
            <w:left w:val="none" w:sz="0" w:space="0" w:color="auto"/>
            <w:bottom w:val="none" w:sz="0" w:space="0" w:color="auto"/>
            <w:right w:val="none" w:sz="0" w:space="0" w:color="auto"/>
          </w:divBdr>
        </w:div>
        <w:div w:id="1585843501">
          <w:marLeft w:val="0"/>
          <w:marRight w:val="0"/>
          <w:marTop w:val="0"/>
          <w:marBottom w:val="0"/>
          <w:divBdr>
            <w:top w:val="none" w:sz="0" w:space="0" w:color="auto"/>
            <w:left w:val="none" w:sz="0" w:space="0" w:color="auto"/>
            <w:bottom w:val="none" w:sz="0" w:space="0" w:color="auto"/>
            <w:right w:val="none" w:sz="0" w:space="0" w:color="auto"/>
          </w:divBdr>
        </w:div>
        <w:div w:id="1630621746">
          <w:marLeft w:val="0"/>
          <w:marRight w:val="0"/>
          <w:marTop w:val="0"/>
          <w:marBottom w:val="0"/>
          <w:divBdr>
            <w:top w:val="none" w:sz="0" w:space="0" w:color="auto"/>
            <w:left w:val="none" w:sz="0" w:space="0" w:color="auto"/>
            <w:bottom w:val="none" w:sz="0" w:space="0" w:color="auto"/>
            <w:right w:val="none" w:sz="0" w:space="0" w:color="auto"/>
          </w:divBdr>
        </w:div>
        <w:div w:id="1750272758">
          <w:marLeft w:val="0"/>
          <w:marRight w:val="0"/>
          <w:marTop w:val="0"/>
          <w:marBottom w:val="0"/>
          <w:divBdr>
            <w:top w:val="none" w:sz="0" w:space="0" w:color="auto"/>
            <w:left w:val="none" w:sz="0" w:space="0" w:color="auto"/>
            <w:bottom w:val="none" w:sz="0" w:space="0" w:color="auto"/>
            <w:right w:val="none" w:sz="0" w:space="0" w:color="auto"/>
          </w:divBdr>
        </w:div>
        <w:div w:id="1833376253">
          <w:marLeft w:val="0"/>
          <w:marRight w:val="0"/>
          <w:marTop w:val="0"/>
          <w:marBottom w:val="0"/>
          <w:divBdr>
            <w:top w:val="none" w:sz="0" w:space="0" w:color="auto"/>
            <w:left w:val="none" w:sz="0" w:space="0" w:color="auto"/>
            <w:bottom w:val="none" w:sz="0" w:space="0" w:color="auto"/>
            <w:right w:val="none" w:sz="0" w:space="0" w:color="auto"/>
          </w:divBdr>
        </w:div>
        <w:div w:id="1950745505">
          <w:marLeft w:val="0"/>
          <w:marRight w:val="0"/>
          <w:marTop w:val="0"/>
          <w:marBottom w:val="0"/>
          <w:divBdr>
            <w:top w:val="none" w:sz="0" w:space="0" w:color="auto"/>
            <w:left w:val="none" w:sz="0" w:space="0" w:color="auto"/>
            <w:bottom w:val="none" w:sz="0" w:space="0" w:color="auto"/>
            <w:right w:val="none" w:sz="0" w:space="0" w:color="auto"/>
          </w:divBdr>
        </w:div>
        <w:div w:id="2107381330">
          <w:marLeft w:val="0"/>
          <w:marRight w:val="0"/>
          <w:marTop w:val="0"/>
          <w:marBottom w:val="0"/>
          <w:divBdr>
            <w:top w:val="none" w:sz="0" w:space="0" w:color="auto"/>
            <w:left w:val="none" w:sz="0" w:space="0" w:color="auto"/>
            <w:bottom w:val="none" w:sz="0" w:space="0" w:color="auto"/>
            <w:right w:val="none" w:sz="0" w:space="0" w:color="auto"/>
          </w:divBdr>
        </w:div>
      </w:divsChild>
    </w:div>
    <w:div w:id="1075858354">
      <w:bodyDiv w:val="1"/>
      <w:marLeft w:val="0"/>
      <w:marRight w:val="0"/>
      <w:marTop w:val="0"/>
      <w:marBottom w:val="0"/>
      <w:divBdr>
        <w:top w:val="none" w:sz="0" w:space="0" w:color="auto"/>
        <w:left w:val="none" w:sz="0" w:space="0" w:color="auto"/>
        <w:bottom w:val="none" w:sz="0" w:space="0" w:color="auto"/>
        <w:right w:val="none" w:sz="0" w:space="0" w:color="auto"/>
      </w:divBdr>
      <w:divsChild>
        <w:div w:id="858668148">
          <w:marLeft w:val="0"/>
          <w:marRight w:val="0"/>
          <w:marTop w:val="0"/>
          <w:marBottom w:val="0"/>
          <w:divBdr>
            <w:top w:val="none" w:sz="0" w:space="0" w:color="auto"/>
            <w:left w:val="none" w:sz="0" w:space="0" w:color="auto"/>
            <w:bottom w:val="none" w:sz="0" w:space="0" w:color="auto"/>
            <w:right w:val="none" w:sz="0" w:space="0" w:color="auto"/>
          </w:divBdr>
        </w:div>
      </w:divsChild>
    </w:div>
    <w:div w:id="1331172905">
      <w:bodyDiv w:val="1"/>
      <w:marLeft w:val="0"/>
      <w:marRight w:val="0"/>
      <w:marTop w:val="0"/>
      <w:marBottom w:val="0"/>
      <w:divBdr>
        <w:top w:val="none" w:sz="0" w:space="0" w:color="auto"/>
        <w:left w:val="none" w:sz="0" w:space="0" w:color="auto"/>
        <w:bottom w:val="none" w:sz="0" w:space="0" w:color="auto"/>
        <w:right w:val="none" w:sz="0" w:space="0" w:color="auto"/>
      </w:divBdr>
      <w:divsChild>
        <w:div w:id="282806859">
          <w:marLeft w:val="0"/>
          <w:marRight w:val="0"/>
          <w:marTop w:val="0"/>
          <w:marBottom w:val="0"/>
          <w:divBdr>
            <w:top w:val="none" w:sz="0" w:space="0" w:color="auto"/>
            <w:left w:val="none" w:sz="0" w:space="0" w:color="auto"/>
            <w:bottom w:val="none" w:sz="0" w:space="0" w:color="auto"/>
            <w:right w:val="none" w:sz="0" w:space="0" w:color="auto"/>
          </w:divBdr>
        </w:div>
      </w:divsChild>
    </w:div>
    <w:div w:id="1372802277">
      <w:bodyDiv w:val="1"/>
      <w:marLeft w:val="0"/>
      <w:marRight w:val="0"/>
      <w:marTop w:val="0"/>
      <w:marBottom w:val="0"/>
      <w:divBdr>
        <w:top w:val="none" w:sz="0" w:space="0" w:color="auto"/>
        <w:left w:val="none" w:sz="0" w:space="0" w:color="auto"/>
        <w:bottom w:val="none" w:sz="0" w:space="0" w:color="auto"/>
        <w:right w:val="none" w:sz="0" w:space="0" w:color="auto"/>
      </w:divBdr>
      <w:divsChild>
        <w:div w:id="2145461180">
          <w:marLeft w:val="0"/>
          <w:marRight w:val="0"/>
          <w:marTop w:val="0"/>
          <w:marBottom w:val="0"/>
          <w:divBdr>
            <w:top w:val="none" w:sz="0" w:space="0" w:color="auto"/>
            <w:left w:val="none" w:sz="0" w:space="0" w:color="auto"/>
            <w:bottom w:val="none" w:sz="0" w:space="0" w:color="auto"/>
            <w:right w:val="none" w:sz="0" w:space="0" w:color="auto"/>
          </w:divBdr>
        </w:div>
      </w:divsChild>
    </w:div>
    <w:div w:id="1446919747">
      <w:bodyDiv w:val="1"/>
      <w:marLeft w:val="0"/>
      <w:marRight w:val="0"/>
      <w:marTop w:val="0"/>
      <w:marBottom w:val="0"/>
      <w:divBdr>
        <w:top w:val="none" w:sz="0" w:space="0" w:color="auto"/>
        <w:left w:val="none" w:sz="0" w:space="0" w:color="auto"/>
        <w:bottom w:val="none" w:sz="0" w:space="0" w:color="auto"/>
        <w:right w:val="none" w:sz="0" w:space="0" w:color="auto"/>
      </w:divBdr>
    </w:div>
    <w:div w:id="1566909131">
      <w:bodyDiv w:val="1"/>
      <w:marLeft w:val="0"/>
      <w:marRight w:val="0"/>
      <w:marTop w:val="0"/>
      <w:marBottom w:val="0"/>
      <w:divBdr>
        <w:top w:val="none" w:sz="0" w:space="0" w:color="auto"/>
        <w:left w:val="none" w:sz="0" w:space="0" w:color="auto"/>
        <w:bottom w:val="none" w:sz="0" w:space="0" w:color="auto"/>
        <w:right w:val="none" w:sz="0" w:space="0" w:color="auto"/>
      </w:divBdr>
    </w:div>
    <w:div w:id="1616711615">
      <w:bodyDiv w:val="1"/>
      <w:marLeft w:val="0"/>
      <w:marRight w:val="0"/>
      <w:marTop w:val="0"/>
      <w:marBottom w:val="0"/>
      <w:divBdr>
        <w:top w:val="none" w:sz="0" w:space="0" w:color="auto"/>
        <w:left w:val="none" w:sz="0" w:space="0" w:color="auto"/>
        <w:bottom w:val="none" w:sz="0" w:space="0" w:color="auto"/>
        <w:right w:val="none" w:sz="0" w:space="0" w:color="auto"/>
      </w:divBdr>
    </w:div>
    <w:div w:id="1625772561">
      <w:bodyDiv w:val="1"/>
      <w:marLeft w:val="0"/>
      <w:marRight w:val="0"/>
      <w:marTop w:val="0"/>
      <w:marBottom w:val="0"/>
      <w:divBdr>
        <w:top w:val="none" w:sz="0" w:space="0" w:color="auto"/>
        <w:left w:val="none" w:sz="0" w:space="0" w:color="auto"/>
        <w:bottom w:val="none" w:sz="0" w:space="0" w:color="auto"/>
        <w:right w:val="none" w:sz="0" w:space="0" w:color="auto"/>
      </w:divBdr>
      <w:divsChild>
        <w:div w:id="1352996044">
          <w:marLeft w:val="0"/>
          <w:marRight w:val="0"/>
          <w:marTop w:val="0"/>
          <w:marBottom w:val="0"/>
          <w:divBdr>
            <w:top w:val="none" w:sz="0" w:space="0" w:color="auto"/>
            <w:left w:val="none" w:sz="0" w:space="0" w:color="auto"/>
            <w:bottom w:val="none" w:sz="0" w:space="0" w:color="auto"/>
            <w:right w:val="none" w:sz="0" w:space="0" w:color="auto"/>
          </w:divBdr>
        </w:div>
      </w:divsChild>
    </w:div>
    <w:div w:id="1676960071">
      <w:bodyDiv w:val="1"/>
      <w:marLeft w:val="0"/>
      <w:marRight w:val="0"/>
      <w:marTop w:val="0"/>
      <w:marBottom w:val="0"/>
      <w:divBdr>
        <w:top w:val="none" w:sz="0" w:space="0" w:color="auto"/>
        <w:left w:val="none" w:sz="0" w:space="0" w:color="auto"/>
        <w:bottom w:val="none" w:sz="0" w:space="0" w:color="auto"/>
        <w:right w:val="none" w:sz="0" w:space="0" w:color="auto"/>
      </w:divBdr>
      <w:divsChild>
        <w:div w:id="939214944">
          <w:marLeft w:val="0"/>
          <w:marRight w:val="0"/>
          <w:marTop w:val="0"/>
          <w:marBottom w:val="0"/>
          <w:divBdr>
            <w:top w:val="none" w:sz="0" w:space="0" w:color="auto"/>
            <w:left w:val="none" w:sz="0" w:space="0" w:color="auto"/>
            <w:bottom w:val="none" w:sz="0" w:space="0" w:color="auto"/>
            <w:right w:val="none" w:sz="0" w:space="0" w:color="auto"/>
          </w:divBdr>
        </w:div>
      </w:divsChild>
    </w:div>
    <w:div w:id="1697735658">
      <w:bodyDiv w:val="1"/>
      <w:marLeft w:val="0"/>
      <w:marRight w:val="0"/>
      <w:marTop w:val="0"/>
      <w:marBottom w:val="0"/>
      <w:divBdr>
        <w:top w:val="none" w:sz="0" w:space="0" w:color="auto"/>
        <w:left w:val="none" w:sz="0" w:space="0" w:color="auto"/>
        <w:bottom w:val="none" w:sz="0" w:space="0" w:color="auto"/>
        <w:right w:val="none" w:sz="0" w:space="0" w:color="auto"/>
      </w:divBdr>
    </w:div>
    <w:div w:id="1762988397">
      <w:bodyDiv w:val="1"/>
      <w:marLeft w:val="0"/>
      <w:marRight w:val="0"/>
      <w:marTop w:val="0"/>
      <w:marBottom w:val="0"/>
      <w:divBdr>
        <w:top w:val="none" w:sz="0" w:space="0" w:color="auto"/>
        <w:left w:val="none" w:sz="0" w:space="0" w:color="auto"/>
        <w:bottom w:val="none" w:sz="0" w:space="0" w:color="auto"/>
        <w:right w:val="none" w:sz="0" w:space="0" w:color="auto"/>
      </w:divBdr>
    </w:div>
    <w:div w:id="1795515497">
      <w:bodyDiv w:val="1"/>
      <w:marLeft w:val="0"/>
      <w:marRight w:val="0"/>
      <w:marTop w:val="0"/>
      <w:marBottom w:val="0"/>
      <w:divBdr>
        <w:top w:val="none" w:sz="0" w:space="0" w:color="auto"/>
        <w:left w:val="none" w:sz="0" w:space="0" w:color="auto"/>
        <w:bottom w:val="none" w:sz="0" w:space="0" w:color="auto"/>
        <w:right w:val="none" w:sz="0" w:space="0" w:color="auto"/>
      </w:divBdr>
      <w:divsChild>
        <w:div w:id="187375536">
          <w:marLeft w:val="0"/>
          <w:marRight w:val="0"/>
          <w:marTop w:val="0"/>
          <w:marBottom w:val="0"/>
          <w:divBdr>
            <w:top w:val="none" w:sz="0" w:space="0" w:color="auto"/>
            <w:left w:val="none" w:sz="0" w:space="0" w:color="auto"/>
            <w:bottom w:val="none" w:sz="0" w:space="0" w:color="auto"/>
            <w:right w:val="none" w:sz="0" w:space="0" w:color="auto"/>
          </w:divBdr>
        </w:div>
      </w:divsChild>
    </w:div>
    <w:div w:id="1939555492">
      <w:bodyDiv w:val="1"/>
      <w:marLeft w:val="0"/>
      <w:marRight w:val="0"/>
      <w:marTop w:val="0"/>
      <w:marBottom w:val="0"/>
      <w:divBdr>
        <w:top w:val="none" w:sz="0" w:space="0" w:color="auto"/>
        <w:left w:val="none" w:sz="0" w:space="0" w:color="auto"/>
        <w:bottom w:val="none" w:sz="0" w:space="0" w:color="auto"/>
        <w:right w:val="none" w:sz="0" w:space="0" w:color="auto"/>
      </w:divBdr>
    </w:div>
    <w:div w:id="195913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2.xml"/><Relationship Id="rId18" Type="http://schemas.openxmlformats.org/officeDocument/2006/relationships/hyperlink" Target="https://youtu.be/0kzH5o3FHSw" TargetMode="External"/><Relationship Id="rId26" Type="http://schemas.openxmlformats.org/officeDocument/2006/relationships/hyperlink" Target="https://actiontogether-my.sharepoint.com/personal/sandra_jackson_actiontogether_org_uk/Documents/Deepening%20Submission/Desktop/TCF/jonathan.king@actiontogether.org.uk" TargetMode="External"/><Relationship Id="rId39" Type="http://schemas.openxmlformats.org/officeDocument/2006/relationships/hyperlink" Target="https://www.actiontogether.org.uk/quality-action-award" TargetMode="External"/><Relationship Id="rId21" Type="http://schemas.openxmlformats.org/officeDocument/2006/relationships/hyperlink" Target="https://www.youtube.com/watch?v=m1NgZ60iV1I&amp;t=1s" TargetMode="External"/><Relationship Id="rId34" Type="http://schemas.openxmlformats.org/officeDocument/2006/relationships/image" Target="media/image10.png"/><Relationship Id="rId42" Type="http://schemas.openxmlformats.org/officeDocument/2006/relationships/image" Target="media/image15.png"/><Relationship Id="rId47" Type="http://schemas.openxmlformats.org/officeDocument/2006/relationships/hyperlink" Target="https://www.actiontogether.org.uk/become-member" TargetMode="External"/><Relationship Id="rId50" Type="http://schemas.openxmlformats.org/officeDocument/2006/relationships/hyperlink" Target="mailto:funding@actiontogether.org.uk"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image" Target="media/image6.png"/><Relationship Id="rId11" Type="http://schemas.openxmlformats.org/officeDocument/2006/relationships/customXml" Target="ink/ink1.xml"/><Relationship Id="rId24" Type="http://schemas.openxmlformats.org/officeDocument/2006/relationships/image" Target="media/image5.png"/><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hyperlink" Target="https://www.actiontogether.org.uk/organisation-health-checks" TargetMode="External"/><Relationship Id="rId45" Type="http://schemas.openxmlformats.org/officeDocument/2006/relationships/hyperlink" Target="https://www.actiontogether.org.uk/storytelling-toolkit-saltways" TargetMode="External"/><Relationship Id="rId53"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hyperlink" Target="https://youtu.be/1d7CDnDbJX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3.xml"/><Relationship Id="rId22" Type="http://schemas.openxmlformats.org/officeDocument/2006/relationships/image" Target="media/image3.png"/><Relationship Id="rId27" Type="http://schemas.openxmlformats.org/officeDocument/2006/relationships/hyperlink" Target="https://actiontogether-my.sharepoint.com/personal/sandra_jackson_actiontogether_org_uk/Documents/Deepening%20Submission/Desktop/TCF/dawn.acton@actiontogether.org.uk" TargetMode="External"/><Relationship Id="rId30" Type="http://schemas.openxmlformats.org/officeDocument/2006/relationships/hyperlink" Target="https://www.actiontogether.org.uk/become-member" TargetMode="External"/><Relationship Id="rId35" Type="http://schemas.openxmlformats.org/officeDocument/2006/relationships/image" Target="media/image11.png"/><Relationship Id="rId43" Type="http://schemas.openxmlformats.org/officeDocument/2006/relationships/image" Target="media/image16.png"/><Relationship Id="rId48" Type="http://schemas.openxmlformats.org/officeDocument/2006/relationships/hyperlink" Target="mailto:development@actiontogether.org.uk"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18.png"/><Relationship Id="rId3" Type="http://schemas.openxmlformats.org/officeDocument/2006/relationships/customXml" Target="../customXml/item3.xml"/><Relationship Id="rId12" Type="http://schemas.openxmlformats.org/officeDocument/2006/relationships/image" Target="media/image110.png"/><Relationship Id="rId17" Type="http://schemas.openxmlformats.org/officeDocument/2006/relationships/hyperlink" Target="https://youtu.be/fcNrjGRh3Hs" TargetMode="External"/><Relationship Id="rId25" Type="http://schemas.openxmlformats.org/officeDocument/2006/relationships/hyperlink" Target="https://actiontogether-my.sharepoint.com/personal/sandra_jackson_actiontogether_org_uk/Documents/Deepening%20Submission/Desktop/TCF/jonathan.king@actiontogether.org.uk" TargetMode="External"/><Relationship Id="rId33" Type="http://schemas.openxmlformats.org/officeDocument/2006/relationships/image" Target="media/image9.png"/><Relationship Id="rId38" Type="http://schemas.openxmlformats.org/officeDocument/2006/relationships/hyperlink" Target="https://actiontogether-my.sharepoint.com/personal/sandra_jackson_actiontogether_org_uk/Documents/Deepening%20Submission/Desktop/TCF/funding@actiontogether.org.uk" TargetMode="External"/><Relationship Id="rId46" Type="http://schemas.openxmlformats.org/officeDocument/2006/relationships/image" Target="media/image17.png"/><Relationship Id="rId20" Type="http://schemas.openxmlformats.org/officeDocument/2006/relationships/hyperlink" Target="https://youtu.be/iP4IBsqc4_w" TargetMode="External"/><Relationship Id="rId41" Type="http://schemas.openxmlformats.org/officeDocument/2006/relationships/image" Target="media/image14.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image" Target="media/image4.png"/><Relationship Id="rId28" Type="http://schemas.openxmlformats.org/officeDocument/2006/relationships/hyperlink" Target="https://actiontogether-my.sharepoint.com/personal/sandra_jackson_actiontogether_org_uk/Documents/Deepening%20Submission/Desktop/TCF/dawn.acton@actiontogether.org.uk" TargetMode="External"/><Relationship Id="rId36" Type="http://schemas.openxmlformats.org/officeDocument/2006/relationships/image" Target="media/image12.png"/><Relationship Id="rId49" Type="http://schemas.openxmlformats.org/officeDocument/2006/relationships/hyperlink" Target="mailto:funding@actiontogether.org.uk"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7.png"/><Relationship Id="rId44" Type="http://schemas.openxmlformats.org/officeDocument/2006/relationships/hyperlink" Target="https://actiontogether.sharepoint.com/sites/ActionTogetherData/Shared%20Documents/Tameside/Programmes/Tameside%20Voluntary%20Sector%20Summit/Summit%20April%202025/Documents%20to%20print/Storytelling%20Toolkit%20PDF.pdf" TargetMode="External"/><Relationship Id="rId52" Type="http://schemas.openxmlformats.org/officeDocument/2006/relationships/hyperlink" Target="mailto:funding@actiontogether.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header2.xml.rels><?xml version="1.0" encoding="UTF-8" standalone="yes"?>
<Relationships xmlns="http://schemas.openxmlformats.org/package/2006/relationships"><Relationship Id="rId2" Type="http://schemas.openxmlformats.org/officeDocument/2006/relationships/image" Target="media/image21.png"/><Relationship Id="rId1" Type="http://schemas.openxmlformats.org/officeDocument/2006/relationships/image" Target="media/image2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3T14:43:48.707"/>
    </inkml:context>
    <inkml:brush xml:id="br0">
      <inkml:brushProperty name="width" value="0.035" units="cm"/>
      <inkml:brushProperty name="height" value="0.035" units="cm"/>
    </inkml:brush>
  </inkml:definitions>
  <inkml:trace contextRef="#ctx0" brushRef="#br0">1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3T14:41:43.614"/>
    </inkml:context>
    <inkml:brush xml:id="br0">
      <inkml:brushProperty name="width" value="0.035" units="cm"/>
      <inkml:brushProperty name="height" value="0.035" units="cm"/>
    </inkml:brush>
  </inkml:definitions>
  <inkml:trace contextRef="#ctx0" brushRef="#br0">0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23T14:41:14.839"/>
    </inkml:context>
    <inkml:brush xml:id="br0">
      <inkml:brushProperty name="width" value="0.035" units="cm"/>
      <inkml:brushProperty name="height" value="0.035" units="cm"/>
      <inkml:brushProperty name="ignorePressure" value="1"/>
    </inkml:brush>
  </inkml:definitions>
  <inkml:trace contextRef="#ctx0" brushRef="#br0">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8" ma:contentTypeDescription="Create a new document." ma:contentTypeScope="" ma:versionID="b24619bded35c431842298be5b785915">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2a33428813573c7a55eb5cc3f8ddd4bd"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EF479-6B91-4F64-80C7-589F27451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ADA7F-E467-4C15-B041-519866AB8227}">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customXml/itemProps3.xml><?xml version="1.0" encoding="utf-8"?>
<ds:datastoreItem xmlns:ds="http://schemas.openxmlformats.org/officeDocument/2006/customXml" ds:itemID="{5B0CCD2D-0C23-4B12-93C2-CED4560CB62A}">
  <ds:schemaRefs>
    <ds:schemaRef ds:uri="http://schemas.microsoft.com/sharepoint/v3/contenttype/forms"/>
  </ds:schemaRefs>
</ds:datastoreItem>
</file>

<file path=customXml/itemProps4.xml><?xml version="1.0" encoding="utf-8"?>
<ds:datastoreItem xmlns:ds="http://schemas.openxmlformats.org/officeDocument/2006/customXml" ds:itemID="{11E41ACD-B404-433F-8F35-0C9B9054E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2219</Words>
  <Characters>12649</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14839</CharactersWithSpaces>
  <SharedDoc>false</SharedDoc>
  <HLinks>
    <vt:vector size="108" baseType="variant">
      <vt:variant>
        <vt:i4>327804</vt:i4>
      </vt:variant>
      <vt:variant>
        <vt:i4>45</vt:i4>
      </vt:variant>
      <vt:variant>
        <vt:i4>0</vt:i4>
      </vt:variant>
      <vt:variant>
        <vt:i4>5</vt:i4>
      </vt:variant>
      <vt:variant>
        <vt:lpwstr>mailto:funding@actiontogether.org.uk</vt:lpwstr>
      </vt:variant>
      <vt:variant>
        <vt:lpwstr/>
      </vt:variant>
      <vt:variant>
        <vt:i4>327804</vt:i4>
      </vt:variant>
      <vt:variant>
        <vt:i4>42</vt:i4>
      </vt:variant>
      <vt:variant>
        <vt:i4>0</vt:i4>
      </vt:variant>
      <vt:variant>
        <vt:i4>5</vt:i4>
      </vt:variant>
      <vt:variant>
        <vt:lpwstr>mailto:funding@actiontogether.org.uk</vt:lpwstr>
      </vt:variant>
      <vt:variant>
        <vt:lpwstr/>
      </vt:variant>
      <vt:variant>
        <vt:i4>327804</vt:i4>
      </vt:variant>
      <vt:variant>
        <vt:i4>39</vt:i4>
      </vt:variant>
      <vt:variant>
        <vt:i4>0</vt:i4>
      </vt:variant>
      <vt:variant>
        <vt:i4>5</vt:i4>
      </vt:variant>
      <vt:variant>
        <vt:lpwstr>mailto:funding@actiontogether.org.uk</vt:lpwstr>
      </vt:variant>
      <vt:variant>
        <vt:lpwstr/>
      </vt:variant>
      <vt:variant>
        <vt:i4>1835119</vt:i4>
      </vt:variant>
      <vt:variant>
        <vt:i4>36</vt:i4>
      </vt:variant>
      <vt:variant>
        <vt:i4>0</vt:i4>
      </vt:variant>
      <vt:variant>
        <vt:i4>5</vt:i4>
      </vt:variant>
      <vt:variant>
        <vt:lpwstr>mailto:development@actiontogether.org.uk</vt:lpwstr>
      </vt:variant>
      <vt:variant>
        <vt:lpwstr/>
      </vt:variant>
      <vt:variant>
        <vt:i4>6553703</vt:i4>
      </vt:variant>
      <vt:variant>
        <vt:i4>33</vt:i4>
      </vt:variant>
      <vt:variant>
        <vt:i4>0</vt:i4>
      </vt:variant>
      <vt:variant>
        <vt:i4>5</vt:i4>
      </vt:variant>
      <vt:variant>
        <vt:lpwstr>https://www.actiontogether.org.uk/become-member</vt:lpwstr>
      </vt:variant>
      <vt:variant>
        <vt:lpwstr/>
      </vt:variant>
      <vt:variant>
        <vt:i4>7012413</vt:i4>
      </vt:variant>
      <vt:variant>
        <vt:i4>30</vt:i4>
      </vt:variant>
      <vt:variant>
        <vt:i4>0</vt:i4>
      </vt:variant>
      <vt:variant>
        <vt:i4>5</vt:i4>
      </vt:variant>
      <vt:variant>
        <vt:lpwstr>https://www.actiontogether.org.uk/storytelling-toolkit-saltways</vt:lpwstr>
      </vt:variant>
      <vt:variant>
        <vt:lpwstr/>
      </vt:variant>
      <vt:variant>
        <vt:i4>2293860</vt:i4>
      </vt:variant>
      <vt:variant>
        <vt:i4>27</vt:i4>
      </vt:variant>
      <vt:variant>
        <vt:i4>0</vt:i4>
      </vt:variant>
      <vt:variant>
        <vt:i4>5</vt:i4>
      </vt:variant>
      <vt:variant>
        <vt:lpwstr>https://actiontogether.sharepoint.com/sites/ActionTogetherData/Shared Documents/Tameside/Programmes/Tameside Voluntary Sector Summit/Summit April 2025/Documents to print/Storytelling Toolkit PDF.pdf</vt:lpwstr>
      </vt:variant>
      <vt:variant>
        <vt:lpwstr/>
      </vt:variant>
      <vt:variant>
        <vt:i4>5898254</vt:i4>
      </vt:variant>
      <vt:variant>
        <vt:i4>24</vt:i4>
      </vt:variant>
      <vt:variant>
        <vt:i4>0</vt:i4>
      </vt:variant>
      <vt:variant>
        <vt:i4>5</vt:i4>
      </vt:variant>
      <vt:variant>
        <vt:lpwstr>https://www.actiontogether.org.uk/organisation-health-checks</vt:lpwstr>
      </vt:variant>
      <vt:variant>
        <vt:lpwstr/>
      </vt:variant>
      <vt:variant>
        <vt:i4>3014771</vt:i4>
      </vt:variant>
      <vt:variant>
        <vt:i4>21</vt:i4>
      </vt:variant>
      <vt:variant>
        <vt:i4>0</vt:i4>
      </vt:variant>
      <vt:variant>
        <vt:i4>5</vt:i4>
      </vt:variant>
      <vt:variant>
        <vt:lpwstr>https://www.actiontogether.org.uk/quality-action-award</vt:lpwstr>
      </vt:variant>
      <vt:variant>
        <vt:lpwstr/>
      </vt:variant>
      <vt:variant>
        <vt:i4>983100</vt:i4>
      </vt:variant>
      <vt:variant>
        <vt:i4>18</vt:i4>
      </vt:variant>
      <vt:variant>
        <vt:i4>0</vt:i4>
      </vt:variant>
      <vt:variant>
        <vt:i4>5</vt:i4>
      </vt:variant>
      <vt:variant>
        <vt:lpwstr>https://actiontogether-my.sharepoint.com/personal/sandra_jackson_actiontogether_org_uk/Documents/Deepening Submission/Desktop/TCF/funding@actiontogether.org.uk</vt:lpwstr>
      </vt:variant>
      <vt:variant>
        <vt:lpwstr/>
      </vt:variant>
      <vt:variant>
        <vt:i4>6553703</vt:i4>
      </vt:variant>
      <vt:variant>
        <vt:i4>15</vt:i4>
      </vt:variant>
      <vt:variant>
        <vt:i4>0</vt:i4>
      </vt:variant>
      <vt:variant>
        <vt:i4>5</vt:i4>
      </vt:variant>
      <vt:variant>
        <vt:lpwstr>https://www.actiontogether.org.uk/become-member</vt:lpwstr>
      </vt:variant>
      <vt:variant>
        <vt:lpwstr/>
      </vt:variant>
      <vt:variant>
        <vt:i4>983132</vt:i4>
      </vt:variant>
      <vt:variant>
        <vt:i4>12</vt:i4>
      </vt:variant>
      <vt:variant>
        <vt:i4>0</vt:i4>
      </vt:variant>
      <vt:variant>
        <vt:i4>5</vt:i4>
      </vt:variant>
      <vt:variant>
        <vt:lpwstr>https://www.youtube.com/watch?v=m1NgZ60iV1I&amp;t=1s</vt:lpwstr>
      </vt:variant>
      <vt:variant>
        <vt:lpwstr/>
      </vt:variant>
      <vt:variant>
        <vt:i4>4980770</vt:i4>
      </vt:variant>
      <vt:variant>
        <vt:i4>9</vt:i4>
      </vt:variant>
      <vt:variant>
        <vt:i4>0</vt:i4>
      </vt:variant>
      <vt:variant>
        <vt:i4>5</vt:i4>
      </vt:variant>
      <vt:variant>
        <vt:lpwstr>https://youtu.be/iP4IBsqc4_w</vt:lpwstr>
      </vt:variant>
      <vt:variant>
        <vt:lpwstr/>
      </vt:variant>
      <vt:variant>
        <vt:i4>4587527</vt:i4>
      </vt:variant>
      <vt:variant>
        <vt:i4>6</vt:i4>
      </vt:variant>
      <vt:variant>
        <vt:i4>0</vt:i4>
      </vt:variant>
      <vt:variant>
        <vt:i4>5</vt:i4>
      </vt:variant>
      <vt:variant>
        <vt:lpwstr>https://youtu.be/1d7CDnDbJXk</vt:lpwstr>
      </vt:variant>
      <vt:variant>
        <vt:lpwstr/>
      </vt:variant>
      <vt:variant>
        <vt:i4>1179661</vt:i4>
      </vt:variant>
      <vt:variant>
        <vt:i4>3</vt:i4>
      </vt:variant>
      <vt:variant>
        <vt:i4>0</vt:i4>
      </vt:variant>
      <vt:variant>
        <vt:i4>5</vt:i4>
      </vt:variant>
      <vt:variant>
        <vt:lpwstr>https://youtu.be/0kzH5o3FHSw</vt:lpwstr>
      </vt:variant>
      <vt:variant>
        <vt:lpwstr/>
      </vt:variant>
      <vt:variant>
        <vt:i4>1114114</vt:i4>
      </vt:variant>
      <vt:variant>
        <vt:i4>0</vt:i4>
      </vt:variant>
      <vt:variant>
        <vt:i4>0</vt:i4>
      </vt:variant>
      <vt:variant>
        <vt:i4>5</vt:i4>
      </vt:variant>
      <vt:variant>
        <vt:lpwstr>https://youtu.be/fcNrjGRh3Hs</vt:lpwstr>
      </vt:variant>
      <vt:variant>
        <vt:lpwstr/>
      </vt:variant>
      <vt:variant>
        <vt:i4>2883656</vt:i4>
      </vt:variant>
      <vt:variant>
        <vt:i4>3</vt:i4>
      </vt:variant>
      <vt:variant>
        <vt:i4>0</vt:i4>
      </vt:variant>
      <vt:variant>
        <vt:i4>5</vt:i4>
      </vt:variant>
      <vt:variant>
        <vt:lpwstr>https://actiontogether-my.sharepoint.com/personal/sandra_jackson_actiontogether_org_uk/Documents/Deepening Submission/Desktop/TCF/dawn.acton@actiontogether.org.uk</vt:lpwstr>
      </vt:variant>
      <vt:variant>
        <vt:lpwstr/>
      </vt:variant>
      <vt:variant>
        <vt:i4>8192011</vt:i4>
      </vt:variant>
      <vt:variant>
        <vt:i4>0</vt:i4>
      </vt:variant>
      <vt:variant>
        <vt:i4>0</vt:i4>
      </vt:variant>
      <vt:variant>
        <vt:i4>5</vt:i4>
      </vt:variant>
      <vt:variant>
        <vt:lpwstr>https://actiontogether-my.sharepoint.com/personal/sandra_jackson_actiontogether_org_uk/Documents/Deepening Submission/Desktop/TCF/jonathan.king@actiontogether.org.uk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Jackson</dc:creator>
  <cp:keywords/>
  <dc:description/>
  <cp:lastModifiedBy>Saman Nisar</cp:lastModifiedBy>
  <cp:revision>11</cp:revision>
  <cp:lastPrinted>2025-04-24T03:20:00Z</cp:lastPrinted>
  <dcterms:created xsi:type="dcterms:W3CDTF">2025-04-25T16:41:00Z</dcterms:created>
  <dcterms:modified xsi:type="dcterms:W3CDTF">2025-04-30T14:48:00Z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0x01010033839DBEF8FCB648AF3EAFDABE3D69BD</vt:lpwstr>
  </property>
  <property fmtid="{D5CDD505-2E9C-101B-9397-08002B2CF9AE}" pid="3" name="MediaServiceImageTags">
    <vt:lpwstr/>
  </property>
</Properties>
</file>